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E9C1D">
      <w:pPr>
        <w:spacing w:line="460" w:lineRule="exact"/>
        <w:jc w:val="center"/>
        <w:rPr>
          <w:b/>
          <w:bCs/>
          <w:sz w:val="28"/>
          <w:szCs w:val="28"/>
        </w:rPr>
      </w:pPr>
    </w:p>
    <w:p w14:paraId="4639FA38">
      <w:pPr>
        <w:spacing w:line="460" w:lineRule="exact"/>
        <w:jc w:val="center"/>
        <w:rPr>
          <w:b/>
          <w:bCs/>
          <w:sz w:val="32"/>
          <w:szCs w:val="32"/>
        </w:rPr>
      </w:pPr>
      <w:bookmarkStart w:id="0" w:name="_GoBack"/>
      <w:r>
        <w:rPr>
          <w:rFonts w:hint="eastAsia"/>
          <w:b/>
          <w:bCs/>
          <w:sz w:val="32"/>
          <w:szCs w:val="32"/>
        </w:rPr>
        <w:t>惠州市城镇独生子女父母奖励金申领流程</w:t>
      </w:r>
    </w:p>
    <w:bookmarkEnd w:id="0"/>
    <w:p w14:paraId="3647CA21">
      <w:pPr>
        <w:spacing w:line="460" w:lineRule="exact"/>
        <w:jc w:val="center"/>
        <w:rPr>
          <w:b/>
          <w:bCs/>
          <w:sz w:val="32"/>
          <w:szCs w:val="32"/>
        </w:rPr>
      </w:pPr>
    </w:p>
    <w:p w14:paraId="645EA600">
      <w:pPr>
        <w:spacing w:line="460" w:lineRule="exact"/>
        <w:ind w:firstLine="640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一、申领对象</w:t>
      </w:r>
    </w:p>
    <w:p w14:paraId="020F7CFF">
      <w:pPr>
        <w:spacing w:line="460" w:lineRule="exact"/>
        <w:ind w:firstLine="640"/>
        <w:jc w:val="left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/>
          <w:sz w:val="32"/>
          <w:szCs w:val="32"/>
        </w:rPr>
        <w:t>同时具备以下条件</w:t>
      </w:r>
      <w:r>
        <w:rPr>
          <w:rFonts w:hint="eastAsia" w:ascii="宋体" w:hAnsi="宋体" w:eastAsia="宋体" w:cs="宋体"/>
          <w:bCs/>
          <w:sz w:val="28"/>
          <w:szCs w:val="28"/>
        </w:rPr>
        <w:t>者</w:t>
      </w:r>
      <w:r>
        <w:rPr>
          <w:rFonts w:hint="eastAsia"/>
          <w:sz w:val="32"/>
          <w:szCs w:val="32"/>
        </w:rPr>
        <w:t>：惠州市城镇户籍、</w:t>
      </w:r>
      <w:r>
        <w:rPr>
          <w:rFonts w:hint="eastAsia" w:ascii="宋体" w:hAnsi="宋体" w:eastAsia="宋体" w:cs="宋体"/>
          <w:bCs/>
          <w:sz w:val="28"/>
          <w:szCs w:val="28"/>
        </w:rPr>
        <w:t>男性年满60岁或女性年满55岁、属于独生子女父母。</w:t>
      </w:r>
    </w:p>
    <w:p w14:paraId="0480862A">
      <w:pPr>
        <w:numPr>
          <w:ilvl w:val="0"/>
          <w:numId w:val="1"/>
        </w:numPr>
        <w:spacing w:line="460" w:lineRule="exact"/>
        <w:ind w:firstLine="640"/>
        <w:jc w:val="left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申领时间</w:t>
      </w:r>
    </w:p>
    <w:p w14:paraId="368B72D6">
      <w:pPr>
        <w:spacing w:line="460" w:lineRule="exact"/>
        <w:jc w:val="left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 xml:space="preserve">     </w:t>
      </w:r>
      <w:r>
        <w:rPr>
          <w:rFonts w:hint="eastAsia" w:ascii="宋体" w:hAnsi="宋体" w:eastAsia="宋体" w:cs="宋体"/>
          <w:bCs/>
          <w:sz w:val="28"/>
          <w:szCs w:val="28"/>
        </w:rPr>
        <w:t>男性年满60岁或女性年满55岁的2个月前。</w:t>
      </w:r>
    </w:p>
    <w:p w14:paraId="40AB296B">
      <w:pPr>
        <w:autoSpaceDE w:val="0"/>
        <w:autoSpaceDN w:val="0"/>
        <w:adjustRightInd w:val="0"/>
        <w:spacing w:line="460" w:lineRule="exact"/>
        <w:ind w:left="642"/>
        <w:rPr>
          <w:rFonts w:ascii="宋体" w:hAnsi="宋体" w:eastAsia="宋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</w:rPr>
        <w:t>三、具体流程</w:t>
      </w:r>
    </w:p>
    <w:p w14:paraId="24D19B9C">
      <w:pPr>
        <w:autoSpaceDE w:val="0"/>
        <w:autoSpaceDN w:val="0"/>
        <w:adjustRightInd w:val="0"/>
        <w:spacing w:line="460" w:lineRule="exact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</w:rPr>
        <w:t xml:space="preserve">    （一）到我校出具相关证明</w:t>
      </w:r>
    </w:p>
    <w:p w14:paraId="4D84F4BD">
      <w:pPr>
        <w:autoSpaceDE w:val="0"/>
        <w:autoSpaceDN w:val="0"/>
        <w:adjustRightInd w:val="0"/>
        <w:spacing w:line="460" w:lineRule="exact"/>
        <w:ind w:left="560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 xml:space="preserve"> 1、属于我校在编教职工的</w:t>
      </w:r>
      <w:r>
        <w:rPr>
          <w:rFonts w:hint="eastAsia" w:ascii="宋体" w:hAnsi="宋体" w:eastAsia="宋体" w:cs="宋体"/>
          <w:bCs/>
          <w:sz w:val="28"/>
          <w:szCs w:val="28"/>
        </w:rPr>
        <w:t>，到校计生办出具计划生育证明。应携带材</w:t>
      </w:r>
    </w:p>
    <w:p w14:paraId="06E8CF9C">
      <w:pPr>
        <w:autoSpaceDE w:val="0"/>
        <w:autoSpaceDN w:val="0"/>
        <w:adjustRightInd w:val="0"/>
        <w:spacing w:line="460" w:lineRule="exact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料有：夫妻双方身份证、户口簿（包括独生子女父母双方及其子女）、结婚证、独生子女父母光荣证或独生子女优待证等材料的原件。联系电话：2529096。</w:t>
      </w:r>
    </w:p>
    <w:p w14:paraId="3AA7ED73">
      <w:pPr>
        <w:autoSpaceDE w:val="0"/>
        <w:autoSpaceDN w:val="0"/>
        <w:adjustRightInd w:val="0"/>
        <w:spacing w:line="460" w:lineRule="exact"/>
        <w:ind w:left="560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属于我校非在编教职工的，到户籍地居委会出具计划生育证明。</w:t>
      </w:r>
    </w:p>
    <w:p w14:paraId="625E1C26">
      <w:pPr>
        <w:numPr>
          <w:ilvl w:val="0"/>
          <w:numId w:val="2"/>
        </w:numPr>
        <w:autoSpaceDE w:val="0"/>
        <w:autoSpaceDN w:val="0"/>
        <w:adjustRightInd w:val="0"/>
        <w:spacing w:line="460" w:lineRule="exact"/>
        <w:ind w:left="560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到人事处工资劳资科，出具关于“在我校是否领取过一次性独生子女</w:t>
      </w:r>
    </w:p>
    <w:p w14:paraId="571F7E09">
      <w:pPr>
        <w:autoSpaceDE w:val="0"/>
        <w:autoSpaceDN w:val="0"/>
        <w:adjustRightInd w:val="0"/>
        <w:spacing w:line="460" w:lineRule="exact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父母奖励金、退休金是否加发5%”的证明，联系电话2529018。</w:t>
      </w:r>
      <w:r>
        <w:rPr>
          <w:rFonts w:hint="eastAsia" w:ascii="宋体" w:hAnsi="宋体" w:eastAsia="宋体" w:cs="宋体"/>
          <w:bCs/>
          <w:sz w:val="28"/>
          <w:szCs w:val="28"/>
        </w:rPr>
        <w:tab/>
      </w:r>
      <w:r>
        <w:rPr>
          <w:rFonts w:hint="eastAsia" w:ascii="宋体" w:hAnsi="宋体" w:eastAsia="宋体" w:cs="宋体"/>
          <w:bCs/>
          <w:sz w:val="28"/>
          <w:szCs w:val="28"/>
        </w:rPr>
        <w:tab/>
      </w:r>
    </w:p>
    <w:p w14:paraId="66DEF4B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 xml:space="preserve">   （二）携带以下材料到户籍地居委会办理</w:t>
      </w:r>
    </w:p>
    <w:p w14:paraId="46B3B06C">
      <w:pPr>
        <w:autoSpaceDE w:val="0"/>
        <w:autoSpaceDN w:val="0"/>
        <w:adjustRightInd w:val="0"/>
        <w:spacing w:line="460" w:lineRule="exact"/>
        <w:ind w:firstLine="560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>1、填写好《</w:t>
      </w:r>
      <w:r>
        <w:rPr>
          <w:rFonts w:hint="eastAsia" w:ascii="宋体" w:hAnsi="宋体" w:eastAsia="宋体" w:cs="宋体"/>
          <w:bCs/>
          <w:sz w:val="28"/>
          <w:szCs w:val="28"/>
        </w:rPr>
        <w:t>惠州市城镇独生子女父母计划生育奖励申请表》一式三份（该表可在工会网页计划生育专栏下载）。</w:t>
      </w:r>
    </w:p>
    <w:p w14:paraId="24E56A35">
      <w:pPr>
        <w:spacing w:line="460" w:lineRule="exact"/>
        <w:ind w:firstLine="560"/>
        <w:jc w:val="left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2、居民身份证（夫妻双方）、户口簿（含夫妻双方及其子女）、结婚证、独生子女父母光荣证或独生子女优待证（如该证已丢失可到单位或户籍地居委会出具相关证明）等材料的原件和复印件，夫妻双方单位或户籍地的计划生育证明，人事处出具的相关证明，免冠一寸近照4张。</w:t>
      </w:r>
    </w:p>
    <w:p w14:paraId="73838183">
      <w:pPr>
        <w:spacing w:line="460" w:lineRule="exact"/>
        <w:ind w:firstLine="56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户口簿的复印件包括户主的首页及申请人夫妻双方、独生子女的当页，</w:t>
      </w:r>
      <w:r>
        <w:rPr>
          <w:rFonts w:hint="eastAsia" w:ascii="宋体" w:hAnsi="宋体" w:eastAsia="宋体" w:cs="宋体"/>
          <w:sz w:val="28"/>
          <w:szCs w:val="28"/>
        </w:rPr>
        <w:t>如独生子女户口已迁出，则应复印独生子女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户口簿</w:t>
      </w:r>
      <w:r>
        <w:rPr>
          <w:rFonts w:hint="eastAsia" w:ascii="宋体" w:hAnsi="宋体" w:eastAsia="宋体" w:cs="宋体"/>
          <w:sz w:val="28"/>
          <w:szCs w:val="28"/>
        </w:rPr>
        <w:t>户主的首页及独生子女当页。</w:t>
      </w:r>
    </w:p>
    <w:p w14:paraId="62976832">
      <w:pPr>
        <w:spacing w:line="460" w:lineRule="exact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3、下列人员除应提供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上述</w:t>
      </w:r>
      <w:r>
        <w:rPr>
          <w:rFonts w:hint="eastAsia" w:ascii="宋体" w:hAnsi="宋体" w:eastAsia="宋体" w:cs="宋体"/>
          <w:sz w:val="28"/>
          <w:szCs w:val="28"/>
        </w:rPr>
        <w:t>规定的证明材料外，还应分别提供以下相关材料：</w:t>
      </w:r>
    </w:p>
    <w:p w14:paraId="59AF2B59">
      <w:pPr>
        <w:spacing w:line="460" w:lineRule="exact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（1）再婚家庭，应提供再婚方的离婚证、离婚判决书或离婚协议书原件和复印件，以及原配偶的计划生育情况证明；</w:t>
      </w:r>
    </w:p>
    <w:p w14:paraId="67E5138A">
      <w:pPr>
        <w:spacing w:line="460" w:lineRule="exact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（2）独生子女为收养的，应提供民政部门核发的《收养登记证》原件和复印件；</w:t>
      </w:r>
    </w:p>
    <w:p w14:paraId="0AE406CB">
      <w:pPr>
        <w:spacing w:line="460" w:lineRule="exact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（3）2008年12月31日前办结退休手续但2009年1月1日以后男性年满60周岁、女性年满55周岁的，应提供退休时所在单位出具的计划生育奖励补助情况证明；</w:t>
      </w:r>
    </w:p>
    <w:p w14:paraId="475821E8">
      <w:pPr>
        <w:autoSpaceDE w:val="0"/>
        <w:autoSpaceDN w:val="0"/>
        <w:adjustRightInd w:val="0"/>
        <w:spacing w:line="460" w:lineRule="exact"/>
        <w:ind w:firstLine="56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（4）男性年满60周岁、女性年满55周岁后从外地迁入的，应提供迁出地乡镇（街道）人口计生办出具的独生子女父母奖励补助情况证明。</w:t>
      </w:r>
    </w:p>
    <w:p w14:paraId="5B592F0B">
      <w:pPr>
        <w:autoSpaceDE w:val="0"/>
        <w:autoSpaceDN w:val="0"/>
        <w:adjustRightInd w:val="0"/>
        <w:spacing w:line="460" w:lineRule="exact"/>
        <w:ind w:firstLine="560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详细流程和所需材料以户籍地居委会的要求为准，申请人再到居委会办理前可通过打电话等方式先行咨询。如果不了解居委会名称和联系方式，可通过户籍地街道办查询。</w:t>
      </w:r>
    </w:p>
    <w:p w14:paraId="5AE374E7">
      <w:pPr>
        <w:autoSpaceDE w:val="0"/>
        <w:autoSpaceDN w:val="0"/>
        <w:adjustRightInd w:val="0"/>
        <w:spacing w:line="460" w:lineRule="exact"/>
        <w:ind w:firstLine="560"/>
        <w:rPr>
          <w:rFonts w:ascii="宋体" w:hAnsi="宋体" w:eastAsia="宋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</w:rPr>
        <w:t>四、依据文件</w:t>
      </w:r>
    </w:p>
    <w:p w14:paraId="691E1A1A">
      <w:pPr>
        <w:numPr>
          <w:ilvl w:val="0"/>
          <w:numId w:val="3"/>
        </w:numPr>
        <w:autoSpaceDE w:val="0"/>
        <w:autoSpaceDN w:val="0"/>
        <w:adjustRightInd w:val="0"/>
        <w:spacing w:line="460" w:lineRule="exact"/>
        <w:ind w:left="560"/>
        <w:jc w:val="left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《惠州市人民政府关于印发&lt;惠州市城镇独生子女父母计划生</w:t>
      </w:r>
    </w:p>
    <w:p w14:paraId="55DE29A5">
      <w:pPr>
        <w:autoSpaceDE w:val="0"/>
        <w:autoSpaceDN w:val="0"/>
        <w:adjustRightInd w:val="0"/>
        <w:spacing w:line="460" w:lineRule="exact"/>
        <w:jc w:val="left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育奖励实施办法&gt;的通知》（惠府〔2017〕9号）。</w:t>
      </w:r>
    </w:p>
    <w:p w14:paraId="606E4898">
      <w:pPr>
        <w:autoSpaceDE w:val="0"/>
        <w:autoSpaceDN w:val="0"/>
        <w:adjustRightInd w:val="0"/>
        <w:spacing w:line="460" w:lineRule="exact"/>
        <w:jc w:val="left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 xml:space="preserve">    （二）《关于做好&lt;惠州市城镇独生子女父母计划生育奖励实施办法&gt;奖励金发放衔接工作的通知》（惠市卫〔2017〕70号）。</w:t>
      </w:r>
    </w:p>
    <w:p w14:paraId="289BA199">
      <w:pPr>
        <w:autoSpaceDE w:val="0"/>
        <w:autoSpaceDN w:val="0"/>
        <w:adjustRightInd w:val="0"/>
        <w:spacing w:line="460" w:lineRule="exact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 xml:space="preserve">   </w:t>
      </w:r>
      <w:r>
        <w:rPr>
          <w:rFonts w:hint="eastAsia" w:ascii="宋体" w:hAnsi="宋体" w:eastAsia="宋体" w:cs="宋体"/>
          <w:b/>
          <w:bCs w:val="0"/>
          <w:sz w:val="28"/>
          <w:szCs w:val="28"/>
        </w:rPr>
        <w:t xml:space="preserve"> 温馨提示：本流程</w:t>
      </w: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和计生工作有关表格已</w:t>
      </w:r>
      <w:r>
        <w:rPr>
          <w:rFonts w:hint="eastAsia" w:ascii="宋体" w:hAnsi="宋体" w:eastAsia="宋体" w:cs="宋体"/>
          <w:b/>
          <w:bCs w:val="0"/>
          <w:sz w:val="28"/>
          <w:szCs w:val="28"/>
        </w:rPr>
        <w:t>在工会网页计划生育专栏和工会微信公众发布，以便教职员工长期查阅。</w:t>
      </w:r>
    </w:p>
    <w:p w14:paraId="133E62D2">
      <w:pPr>
        <w:spacing w:line="460" w:lineRule="exact"/>
        <w:jc w:val="left"/>
        <w:rPr>
          <w:rFonts w:ascii="宋体" w:hAnsi="宋体" w:eastAsia="宋体" w:cs="宋体"/>
          <w:bCs/>
          <w:kern w:val="0"/>
          <w:sz w:val="28"/>
          <w:szCs w:val="28"/>
        </w:rPr>
      </w:pPr>
    </w:p>
    <w:p w14:paraId="6002CCE8">
      <w:pPr>
        <w:spacing w:line="460" w:lineRule="exact"/>
        <w:jc w:val="center"/>
        <w:rPr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>工会微信公众号：ghzhb1611@hzu.edu.cn</w:t>
      </w:r>
    </w:p>
    <w:p w14:paraId="174763FF">
      <w:pPr>
        <w:spacing w:line="460" w:lineRule="exact"/>
        <w:jc w:val="center"/>
        <w:rPr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1083945</wp:posOffset>
            </wp:positionH>
            <wp:positionV relativeFrom="paragraph">
              <wp:posOffset>39370</wp:posOffset>
            </wp:positionV>
            <wp:extent cx="3009900" cy="3009900"/>
            <wp:effectExtent l="0" t="0" r="0" b="0"/>
            <wp:wrapSquare wrapText="bothSides"/>
            <wp:docPr id="2" name="图片 2" descr="工会微信公众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工会微信公众号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25D19F34">
      <w:pPr>
        <w:spacing w:line="460" w:lineRule="exact"/>
        <w:jc w:val="center"/>
        <w:rPr>
          <w:sz w:val="28"/>
          <w:szCs w:val="28"/>
        </w:rPr>
      </w:pPr>
    </w:p>
    <w:p w14:paraId="7ACAA893">
      <w:pPr>
        <w:spacing w:line="460" w:lineRule="exact"/>
        <w:jc w:val="center"/>
        <w:rPr>
          <w:sz w:val="28"/>
          <w:szCs w:val="28"/>
        </w:rPr>
      </w:pPr>
    </w:p>
    <w:p w14:paraId="5E5423DD">
      <w:pPr>
        <w:spacing w:line="460" w:lineRule="exact"/>
        <w:jc w:val="center"/>
        <w:rPr>
          <w:sz w:val="28"/>
          <w:szCs w:val="28"/>
        </w:rPr>
      </w:pPr>
    </w:p>
    <w:p w14:paraId="2C4E8A3C">
      <w:pPr>
        <w:spacing w:line="460" w:lineRule="exact"/>
        <w:jc w:val="center"/>
        <w:rPr>
          <w:sz w:val="28"/>
          <w:szCs w:val="28"/>
        </w:rPr>
      </w:pPr>
    </w:p>
    <w:p w14:paraId="52BB82C8">
      <w:pPr>
        <w:spacing w:line="460" w:lineRule="exact"/>
        <w:jc w:val="center"/>
        <w:rPr>
          <w:sz w:val="28"/>
          <w:szCs w:val="28"/>
        </w:rPr>
      </w:pPr>
    </w:p>
    <w:p w14:paraId="6C4FBA8A">
      <w:pPr>
        <w:spacing w:line="460" w:lineRule="exact"/>
        <w:jc w:val="center"/>
        <w:rPr>
          <w:sz w:val="28"/>
          <w:szCs w:val="28"/>
        </w:rPr>
      </w:pPr>
    </w:p>
    <w:p w14:paraId="78B7E214">
      <w:pPr>
        <w:spacing w:line="460" w:lineRule="exact"/>
        <w:jc w:val="right"/>
        <w:rPr>
          <w:sz w:val="28"/>
          <w:szCs w:val="28"/>
        </w:rPr>
      </w:pPr>
    </w:p>
    <w:p w14:paraId="3C5571A2">
      <w:pPr>
        <w:wordWrap w:val="0"/>
        <w:spacing w:line="46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         </w:t>
      </w:r>
    </w:p>
    <w:p w14:paraId="7082549C">
      <w:pPr>
        <w:wordWrap w:val="0"/>
        <w:spacing w:line="46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                           校计生办    </w:t>
      </w:r>
    </w:p>
    <w:p w14:paraId="57B063B0">
      <w:pPr>
        <w:spacing w:line="46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2017年9月18日</w:t>
      </w:r>
    </w:p>
    <w:sectPr>
      <w:footerReference r:id="rId3" w:type="default"/>
      <w:pgSz w:w="11906" w:h="16838"/>
      <w:pgMar w:top="170" w:right="1304" w:bottom="170" w:left="130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FB8CDC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E66E3D5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66E3D5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EB3A24"/>
    <w:multiLevelType w:val="singleLevel"/>
    <w:tmpl w:val="58EB3A24"/>
    <w:lvl w:ilvl="0" w:tentative="0">
      <w:start w:val="1"/>
      <w:numFmt w:val="chineseCounting"/>
      <w:suff w:val="nothing"/>
      <w:lvlText w:val="（%1）"/>
      <w:lvlJc w:val="left"/>
    </w:lvl>
  </w:abstractNum>
  <w:abstractNum w:abstractNumId="1">
    <w:nsid w:val="58EC35F8"/>
    <w:multiLevelType w:val="singleLevel"/>
    <w:tmpl w:val="58EC35F8"/>
    <w:lvl w:ilvl="0" w:tentative="0">
      <w:start w:val="2"/>
      <w:numFmt w:val="chineseCounting"/>
      <w:suff w:val="nothing"/>
      <w:lvlText w:val="%1、"/>
      <w:lvlJc w:val="left"/>
    </w:lvl>
  </w:abstractNum>
  <w:abstractNum w:abstractNumId="2">
    <w:nsid w:val="58EC3B0C"/>
    <w:multiLevelType w:val="singleLevel"/>
    <w:tmpl w:val="58EC3B0C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AB5D3E"/>
    <w:rsid w:val="00AC76ED"/>
    <w:rsid w:val="00D537DF"/>
    <w:rsid w:val="04485FA4"/>
    <w:rsid w:val="048A37B8"/>
    <w:rsid w:val="05BC2B20"/>
    <w:rsid w:val="05E26B46"/>
    <w:rsid w:val="06554650"/>
    <w:rsid w:val="08263714"/>
    <w:rsid w:val="0AD45779"/>
    <w:rsid w:val="113A0656"/>
    <w:rsid w:val="11A538E8"/>
    <w:rsid w:val="12527AD4"/>
    <w:rsid w:val="136F1C51"/>
    <w:rsid w:val="1387245D"/>
    <w:rsid w:val="14766E39"/>
    <w:rsid w:val="155310D6"/>
    <w:rsid w:val="15FA3F8B"/>
    <w:rsid w:val="17681B76"/>
    <w:rsid w:val="198A113D"/>
    <w:rsid w:val="1C4F0385"/>
    <w:rsid w:val="1C5C66CF"/>
    <w:rsid w:val="20CE2031"/>
    <w:rsid w:val="21C16679"/>
    <w:rsid w:val="22543FFB"/>
    <w:rsid w:val="2316247E"/>
    <w:rsid w:val="24CF452B"/>
    <w:rsid w:val="264F1A46"/>
    <w:rsid w:val="2680140C"/>
    <w:rsid w:val="28DF5BC2"/>
    <w:rsid w:val="2D7E52E8"/>
    <w:rsid w:val="2F271962"/>
    <w:rsid w:val="30A4411A"/>
    <w:rsid w:val="31300DED"/>
    <w:rsid w:val="316E051E"/>
    <w:rsid w:val="34220075"/>
    <w:rsid w:val="349E64E1"/>
    <w:rsid w:val="356E1B1F"/>
    <w:rsid w:val="36B14669"/>
    <w:rsid w:val="36B32CF7"/>
    <w:rsid w:val="37746915"/>
    <w:rsid w:val="38471734"/>
    <w:rsid w:val="395E2E04"/>
    <w:rsid w:val="3EFA71BE"/>
    <w:rsid w:val="3FF65672"/>
    <w:rsid w:val="404A7AD8"/>
    <w:rsid w:val="42FA6ACF"/>
    <w:rsid w:val="42FF21B9"/>
    <w:rsid w:val="442F6CD4"/>
    <w:rsid w:val="46F37C5B"/>
    <w:rsid w:val="47F44B5A"/>
    <w:rsid w:val="48870D7E"/>
    <w:rsid w:val="49590564"/>
    <w:rsid w:val="49750F0A"/>
    <w:rsid w:val="49D8157A"/>
    <w:rsid w:val="4A192BA0"/>
    <w:rsid w:val="4A65226E"/>
    <w:rsid w:val="4A9D7856"/>
    <w:rsid w:val="4AD80655"/>
    <w:rsid w:val="4C167163"/>
    <w:rsid w:val="4F5D06F9"/>
    <w:rsid w:val="51FA62B5"/>
    <w:rsid w:val="52060D1C"/>
    <w:rsid w:val="52C0114F"/>
    <w:rsid w:val="53E501F4"/>
    <w:rsid w:val="54695BEE"/>
    <w:rsid w:val="551D589B"/>
    <w:rsid w:val="56CE1227"/>
    <w:rsid w:val="587841E6"/>
    <w:rsid w:val="5898619A"/>
    <w:rsid w:val="5D575C37"/>
    <w:rsid w:val="5E0C302E"/>
    <w:rsid w:val="5E4C4D3B"/>
    <w:rsid w:val="5E7978DF"/>
    <w:rsid w:val="5ECC6BD0"/>
    <w:rsid w:val="5F02751D"/>
    <w:rsid w:val="5F037CB9"/>
    <w:rsid w:val="613947AF"/>
    <w:rsid w:val="61D708D3"/>
    <w:rsid w:val="62B66F4F"/>
    <w:rsid w:val="636D0055"/>
    <w:rsid w:val="66222E91"/>
    <w:rsid w:val="687D79EA"/>
    <w:rsid w:val="690B3B66"/>
    <w:rsid w:val="692B166F"/>
    <w:rsid w:val="6A0022F7"/>
    <w:rsid w:val="6C6D5360"/>
    <w:rsid w:val="6F903376"/>
    <w:rsid w:val="70404427"/>
    <w:rsid w:val="70697D85"/>
    <w:rsid w:val="7317616D"/>
    <w:rsid w:val="746E55AF"/>
    <w:rsid w:val="74817548"/>
    <w:rsid w:val="75674BB7"/>
    <w:rsid w:val="77F21CC4"/>
    <w:rsid w:val="787C01A8"/>
    <w:rsid w:val="793A2A2B"/>
    <w:rsid w:val="7BB604FC"/>
    <w:rsid w:val="7C032642"/>
    <w:rsid w:val="7CE8583F"/>
    <w:rsid w:val="7EDA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微软雅黑" w:hAnsi="微软雅黑" w:eastAsia="微软雅黑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1049</Words>
  <Characters>1108</Characters>
  <Lines>9</Lines>
  <Paragraphs>2</Paragraphs>
  <TotalTime>476</TotalTime>
  <ScaleCrop>false</ScaleCrop>
  <LinksUpToDate>false</LinksUpToDate>
  <CharactersWithSpaces>1320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胡宁</cp:lastModifiedBy>
  <cp:lastPrinted>2017-04-11T02:13:00Z</cp:lastPrinted>
  <dcterms:modified xsi:type="dcterms:W3CDTF">2026-05-25T07:09:28Z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eyJoZGlkIjoiODJkM2FhNDg1NjU1MGZlMTgyZjFkMTk3NzAyNjhlZDgiLCJ1c2VySWQiOiIxNjM5OTgzOTMzIn0=</vt:lpwstr>
  </property>
  <property fmtid="{D5CDD505-2E9C-101B-9397-08002B2CF9AE}" pid="4" name="ICV">
    <vt:lpwstr>4F473DDC8D0642CB96190A58A2E3279E_13</vt:lpwstr>
  </property>
</Properties>
</file>