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31" w:rsidRPr="00872F31" w:rsidRDefault="00872F31" w:rsidP="00872F31">
      <w:pPr>
        <w:widowControl/>
        <w:adjustRightInd w:val="0"/>
        <w:snapToGrid w:val="0"/>
        <w:spacing w:line="560" w:lineRule="exact"/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</w:pPr>
      <w:r w:rsidRPr="00872F31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附件2： </w:t>
      </w:r>
      <w:bookmarkStart w:id="0" w:name="_GoBack"/>
      <w:bookmarkEnd w:id="0"/>
      <w:r w:rsidRPr="00872F31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惠州学院职工小家建设标准（试行）（自评表）</w:t>
      </w:r>
    </w:p>
    <w:p w:rsidR="00872F31" w:rsidRPr="00872F31" w:rsidRDefault="00872F31" w:rsidP="00872F31">
      <w:pPr>
        <w:widowControl/>
        <w:adjustRightInd w:val="0"/>
        <w:snapToGrid w:val="0"/>
        <w:spacing w:line="560" w:lineRule="exact"/>
        <w:rPr>
          <w:rFonts w:ascii="宋体" w:eastAsia="宋体" w:hAnsi="宋体" w:cs="宋体" w:hint="eastAsia"/>
          <w:color w:val="444444"/>
          <w:kern w:val="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489"/>
        <w:gridCol w:w="5670"/>
        <w:gridCol w:w="709"/>
        <w:gridCol w:w="708"/>
        <w:gridCol w:w="709"/>
      </w:tblGrid>
      <w:tr w:rsidR="00872F31" w:rsidRPr="00872F31" w:rsidTr="00501EEC">
        <w:trPr>
          <w:trHeight w:val="664"/>
        </w:trPr>
        <w:tc>
          <w:tcPr>
            <w:tcW w:w="1980" w:type="dxa"/>
            <w:gridSpan w:val="2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内  容  及  标  准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tabs>
                <w:tab w:val="left" w:pos="380"/>
              </w:tabs>
              <w:adjustRightInd w:val="0"/>
              <w:snapToGrid w:val="0"/>
              <w:spacing w:line="420" w:lineRule="exact"/>
              <w:ind w:rightChars="61" w:right="128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tabs>
                <w:tab w:val="left" w:pos="380"/>
              </w:tabs>
              <w:adjustRightInd w:val="0"/>
              <w:snapToGrid w:val="0"/>
              <w:spacing w:line="420" w:lineRule="exact"/>
              <w:ind w:rightChars="61" w:right="128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tabs>
                <w:tab w:val="left" w:pos="380"/>
              </w:tabs>
              <w:adjustRightInd w:val="0"/>
              <w:snapToGrid w:val="0"/>
              <w:spacing w:line="420" w:lineRule="exact"/>
              <w:ind w:rightChars="61" w:right="128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考核分</w:t>
            </w:r>
          </w:p>
        </w:tc>
      </w:tr>
      <w:tr w:rsidR="00872F31" w:rsidRPr="00872F31" w:rsidTr="00501EEC"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ind w:firstLineChars="50" w:firstLine="120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一、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党政重视支持工会工作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党政班子重视和支持工会开展工作，建立定期研究和指导工会工作制度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党政年度工作计划和总结中有反映工会、“双代会”工作的内容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工会主席参与党政联席会议或院务办公会议，研究决定涉及教职工权益等重大问题和重要规章制度的制定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425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工会干部配齐到位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加大经费投入支持工会开展活动，尽力协调落实教职工活动场地与器材，为工会提供基本工作条件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690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ind w:firstLineChars="49" w:firstLine="118"/>
              <w:jc w:val="center"/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b/>
                <w:color w:val="000000"/>
                <w:kern w:val="0"/>
                <w:sz w:val="24"/>
                <w:szCs w:val="24"/>
              </w:rPr>
              <w:t>二、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积极推动民主政治建设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积极落实校级“双代会”交办的各项工作（代表的联络、意见收集、提案组织等）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655"/>
        </w:trPr>
        <w:tc>
          <w:tcPr>
            <w:tcW w:w="1491" w:type="dxa"/>
            <w:vMerge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制定二级民主管理工作实施细则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137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  <w:t>每年至少召开一次全体会员（代表）或教职工（代表）会议，行政主要领导报告重点工作和院务公开工作，</w:t>
            </w:r>
            <w:proofErr w:type="gramStart"/>
            <w:r w:rsidRPr="00872F31"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  <w:t>且会议</w:t>
            </w:r>
            <w:proofErr w:type="gramEnd"/>
            <w:r w:rsidRPr="00872F31"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  <w:t>程序规范、内容完整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spacing w:val="-4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98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在研究决定涉及教职工权益重大事项的决策听取教职工意见，并经民主管理形式审议通过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1040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ind w:firstLineChars="50" w:firstLine="120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三、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依法维权竭诚服务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积极了解教职工需求、反映教职工意见，及时化解人事（劳动）关系矛盾，协助党政办好教职工集体福利事业，切实为教职工办实事、解难事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935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建立困难与患重病职工档案，建立重点帮扶对象定期慰问回访制度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134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组织教职工参加职工互助保障计划和其他相关投保工作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lastRenderedPageBreak/>
              <w:t>四、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加强教职工队伍建设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(30分)</w:t>
            </w: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注重教职工素质教育，大力开展师德师风建设，积极组</w:t>
            </w:r>
            <w:r w:rsidRPr="00872F31">
              <w:rPr>
                <w:rFonts w:ascii="宋体" w:eastAsia="宋体" w:hAnsi="宋体" w:cs="方正仿宋简体" w:hint="eastAsia"/>
                <w:kern w:val="0"/>
                <w:sz w:val="24"/>
                <w:szCs w:val="24"/>
              </w:rPr>
              <w:t>织劳动竞赛、学</w:t>
            </w: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习交流等活动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 xml:space="preserve">扶持教职工社团和兴趣小组建设，积极开展教职工文体交流、竞赛活动 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0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开展选树和学习先进活动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47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建立优秀教职工档案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积极开展工会宣传工作，在本单位、校工会、学校网页经常性报道工会活动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30"/>
        </w:trPr>
        <w:tc>
          <w:tcPr>
            <w:tcW w:w="1491" w:type="dxa"/>
            <w:vMerge w:val="restart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五、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工会组织建设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（25分）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工会工作档案资料齐全、立档规范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45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建立工会会员实名信息库，信息采集、更新及时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6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开展会员评家活动，近三年会员满意度90%以上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3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吸收非事业编制职工入会，职工入会率100%以上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15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sz w:val="24"/>
                <w:szCs w:val="24"/>
              </w:rPr>
            </w:pPr>
            <w:proofErr w:type="gramStart"/>
            <w:r w:rsidRPr="00872F31">
              <w:rPr>
                <w:rFonts w:ascii="宋体" w:eastAsia="宋体" w:hAnsi="宋体" w:cs="方正仿宋简体" w:hint="eastAsia"/>
                <w:sz w:val="24"/>
                <w:szCs w:val="24"/>
              </w:rPr>
              <w:t>做好女</w:t>
            </w:r>
            <w:proofErr w:type="gramEnd"/>
            <w:r w:rsidRPr="00872F31">
              <w:rPr>
                <w:rFonts w:ascii="宋体" w:eastAsia="宋体" w:hAnsi="宋体" w:cs="方正仿宋简体" w:hint="eastAsia"/>
                <w:sz w:val="24"/>
                <w:szCs w:val="24"/>
              </w:rPr>
              <w:t>职工特殊劳动保护工作，女教职工</w:t>
            </w: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活动丰富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500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建立工会积极分子队伍，对工会积极分子进行培训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615"/>
        </w:trPr>
        <w:tc>
          <w:tcPr>
            <w:tcW w:w="1491" w:type="dxa"/>
            <w:vMerge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经费收支严格遵守财务管理制度，合理使用工会经费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72F31" w:rsidRPr="00872F31" w:rsidTr="00501EEC">
        <w:trPr>
          <w:trHeight w:val="615"/>
        </w:trPr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党总支对申报“职工小家”的意见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5" w:type="dxa"/>
            <w:gridSpan w:val="5"/>
            <w:tcBorders>
              <w:tl2br w:val="nil"/>
              <w:tr2bl w:val="nil"/>
            </w:tcBorders>
            <w:vAlign w:val="center"/>
          </w:tcPr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ind w:firstLineChars="2700" w:firstLine="6480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（盖印）</w:t>
            </w:r>
          </w:p>
          <w:p w:rsidR="00872F31" w:rsidRPr="00872F31" w:rsidRDefault="00872F31" w:rsidP="00501EEC">
            <w:pPr>
              <w:widowControl/>
              <w:adjustRightInd w:val="0"/>
              <w:snapToGrid w:val="0"/>
              <w:spacing w:line="420" w:lineRule="exact"/>
              <w:ind w:firstLineChars="2700" w:firstLine="6480"/>
              <w:jc w:val="left"/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</w:pPr>
            <w:r w:rsidRPr="00872F31">
              <w:rPr>
                <w:rFonts w:ascii="宋体" w:eastAsia="宋体" w:hAnsi="宋体" w:cs="方正仿宋简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 w:rsidR="00872F31" w:rsidRPr="00872F31" w:rsidRDefault="00872F31" w:rsidP="00872F31">
      <w:pPr>
        <w:ind w:firstLineChars="300" w:firstLine="630"/>
        <w:rPr>
          <w:rFonts w:ascii="宋体" w:eastAsia="宋体" w:hAnsi="宋体" w:hint="eastAsia"/>
        </w:rPr>
      </w:pPr>
      <w:r w:rsidRPr="00872F31">
        <w:rPr>
          <w:rFonts w:ascii="宋体" w:eastAsia="宋体" w:hAnsi="宋体" w:hint="eastAsia"/>
        </w:rPr>
        <w:t>（考核70分以上可为试点单位，80分以上可为合格单位，90分以上可为模范单位）</w:t>
      </w:r>
    </w:p>
    <w:p w:rsidR="00872F31" w:rsidRPr="00872F31" w:rsidRDefault="00872F31" w:rsidP="00872F31">
      <w:pPr>
        <w:ind w:firstLineChars="700" w:firstLine="1470"/>
        <w:rPr>
          <w:rFonts w:ascii="宋体" w:eastAsia="宋体" w:hAnsi="宋体" w:hint="eastAsia"/>
        </w:rPr>
      </w:pPr>
    </w:p>
    <w:p w:rsidR="00872F31" w:rsidRPr="00872F31" w:rsidRDefault="00872F31" w:rsidP="00872F31">
      <w:pPr>
        <w:ind w:firstLineChars="700" w:firstLine="1470"/>
        <w:rPr>
          <w:rFonts w:ascii="宋体" w:eastAsia="宋体" w:hAnsi="宋体" w:hint="eastAsia"/>
        </w:rPr>
      </w:pPr>
    </w:p>
    <w:p w:rsidR="00033278" w:rsidRPr="00872F31" w:rsidRDefault="00033278">
      <w:pPr>
        <w:rPr>
          <w:rFonts w:ascii="宋体" w:eastAsia="宋体" w:hAnsi="宋体" w:hint="eastAsia"/>
        </w:rPr>
      </w:pPr>
    </w:p>
    <w:sectPr w:rsidR="00033278" w:rsidRPr="00872F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F5" w:rsidRDefault="009B02F5" w:rsidP="00872F31">
      <w:r>
        <w:separator/>
      </w:r>
    </w:p>
  </w:endnote>
  <w:endnote w:type="continuationSeparator" w:id="0">
    <w:p w:rsidR="009B02F5" w:rsidRDefault="009B02F5" w:rsidP="0087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51" w:rsidRDefault="00872F3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851" w:rsidRDefault="009B02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72F31" w:rsidRPr="00872F3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5.3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fzsQIAAJkFAAAOAAAAZHJzL2Uyb0RvYy54bWysVF2O0zAQfkfiDpbfs/khTZto09XSNAhp&#10;gZUWDuAmTmOR2JbtbbogzoLEG4fgOIhrMHY23Xb3BQF5sMb2zPib+b7M+cW+79COKs0Ez3F4FmBE&#10;eSVqxrc5/vC+9BYYaUN4TTrBaY7vqMYXy+fPzgeZ0Ui0oqupQpCE62yQOW6NkZnv66qlPdFnQlIO&#10;l41QPTGwVVu/VmSA7H3nR0GQ+INQtVSiolrDaTFe4qXL3zS0Mu+aRlODuhwDNuNW5daNXf3lOcm2&#10;isiWVfcwyF+g6Anj8OghVUEMQbeKPUnVs0oJLRpzVoneF03DKupqgGrC4FE1Ny2R1NUCzdHy0Cb9&#10;/9JWb3fXCrEauMOIkx4o+vX1+88f31BoezNInYHLjbxWtjotr0T1USMuVi3hW3qplBhaSmpA5Pz9&#10;kwC70RCKNsMbUUNqcmuEa9O+Ub1NCA1Ae8fG3YENujeogsNknsYzjCq4CZNoljiyfJJNsVJp84qK&#10;Hlkjxwq4drnJ7kobwA6uk4t9iouSdZ3ju+MnB+A4nsDLEGrvLAZH3+c0SNeL9SL24ihZe3FQFN5l&#10;uYq9pAzns+JFsVoV4Rf7bhhnLatryu0zk5TC+M+ouhf1KIKDmLToWG3TWUhabTerTqEdASmX7rMM&#10;AfgjN/8UhruGWh6VFEZx8DJKvTJZzL24jGdeOg8WXhCmL9MkiNO4KE9LumKc/ntJaMhxOotmjqUj&#10;0I9qC9z3tDaS9czAsOhYn+PFwYlkVoBrXjtqDWHdaB+1wsJ/aAV0bCLaydUqdFS62W/2kMXKdiPq&#10;OxCuEqAsmBsw4cBohfqE0QDTIsccxhlG3WsO0reDZTLUZGwmg/AKAnNsMBrNlRkH0K1UbNtC3nDs&#10;iLyE36NkTrsPGAC43cD/70q4n1V2wBzvndfDRF3+BgAA//8DAFBLAwQUAAYACAAAACEAFzYz19gA&#10;AAADAQAADwAAAGRycy9kb3ducmV2LnhtbEyP3UoDMRCF7wXfIYzgnU1csJZ1Z4sIBRVvuvUB0s3s&#10;DyaTJUm769ubeqM3A4dzOOebars4K84U4ugZ4X6lQBC33ozcI3wedncbEDFpNtp6JoRvirCtr68q&#10;XRo/857OTepFLuFYaoQhpamUMrYDOR1XfiLOXueD0ynL0EsT9JzLnZWFUmvp9Mh5YdATvQzUfjUn&#10;hyAPzW7eNDYo/150H/btdd+RR7y9WZ6fQCRa0l8YLvgZHerMdPQnNlFYhPxI+r0XTz2COCIUD2uQ&#10;dSX/s9c/AAAA//8DAFBLAQItABQABgAIAAAAIQC2gziS/gAAAOEBAAATAAAAAAAAAAAAAAAAAAAA&#10;AABbQ29udGVudF9UeXBlc10ueG1sUEsBAi0AFAAGAAgAAAAhADj9If/WAAAAlAEAAAsAAAAAAAAA&#10;AAAAAAAALwEAAF9yZWxzLy5yZWxzUEsBAi0AFAAGAAgAAAAhAPO3t/OxAgAAmQUAAA4AAAAAAAAA&#10;AAAAAAAALgIAAGRycy9lMm9Eb2MueG1sUEsBAi0AFAAGAAgAAAAhABc2M9fYAAAAAwEAAA8AAAAA&#10;AAAAAAAAAAAACwUAAGRycy9kb3ducmV2LnhtbFBLBQYAAAAABAAEAPMAAAAQBgAAAAA=&#10;" filled="f" stroked="f">
              <v:textbox style="mso-fit-shape-to-text:t" inset="0,0,0,0">
                <w:txbxContent>
                  <w:p w:rsidR="00114851" w:rsidRDefault="009B02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72F31" w:rsidRPr="00872F3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F5" w:rsidRDefault="009B02F5" w:rsidP="00872F31">
      <w:r>
        <w:separator/>
      </w:r>
    </w:p>
  </w:footnote>
  <w:footnote w:type="continuationSeparator" w:id="0">
    <w:p w:rsidR="009B02F5" w:rsidRDefault="009B02F5" w:rsidP="0087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53"/>
    <w:rsid w:val="00033278"/>
    <w:rsid w:val="00872F31"/>
    <w:rsid w:val="008D0D53"/>
    <w:rsid w:val="009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9507F-B681-4FE5-B829-07C84123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F31"/>
    <w:rPr>
      <w:sz w:val="18"/>
      <w:szCs w:val="18"/>
    </w:rPr>
  </w:style>
  <w:style w:type="paragraph" w:styleId="a4">
    <w:name w:val="footer"/>
    <w:basedOn w:val="a"/>
    <w:link w:val="Char0"/>
    <w:unhideWhenUsed/>
    <w:rsid w:val="0087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2021-11-01T00:57:00Z</dcterms:created>
  <dcterms:modified xsi:type="dcterms:W3CDTF">2021-11-01T00:58:00Z</dcterms:modified>
</cp:coreProperties>
</file>