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615" w:rsidRDefault="00FA1A5C" w:rsidP="00FA1A5C">
      <w:pPr>
        <w:spacing w:line="360" w:lineRule="auto"/>
        <w:jc w:val="center"/>
        <w:rPr>
          <w:rStyle w:val="fontstyle01"/>
          <w:rFonts w:hint="eastAsia"/>
        </w:rPr>
      </w:pPr>
      <w:r>
        <w:rPr>
          <w:rStyle w:val="fontstyle01"/>
        </w:rPr>
        <w:t>惠州市第六届运动会市直机关组</w:t>
      </w:r>
    </w:p>
    <w:p w:rsidR="00700461" w:rsidRDefault="00FA1A5C" w:rsidP="00FA1A5C">
      <w:pPr>
        <w:spacing w:line="360" w:lineRule="auto"/>
        <w:jc w:val="center"/>
        <w:rPr>
          <w:rStyle w:val="fontstyle01"/>
          <w:rFonts w:hint="eastAsia"/>
        </w:rPr>
      </w:pPr>
      <w:r w:rsidRPr="00FA1A5C">
        <w:rPr>
          <w:rStyle w:val="fontstyle01"/>
          <w:rFonts w:hint="eastAsia"/>
        </w:rPr>
        <w:t>女子篮球（三</w:t>
      </w:r>
      <w:proofErr w:type="gramStart"/>
      <w:r w:rsidRPr="00FA1A5C">
        <w:rPr>
          <w:rStyle w:val="fontstyle01"/>
          <w:rFonts w:hint="eastAsia"/>
        </w:rPr>
        <w:t>人制</w:t>
      </w:r>
      <w:proofErr w:type="gramEnd"/>
      <w:r w:rsidRPr="00FA1A5C">
        <w:rPr>
          <w:rStyle w:val="fontstyle01"/>
          <w:rFonts w:hint="eastAsia"/>
        </w:rPr>
        <w:t>）</w:t>
      </w:r>
      <w:r>
        <w:rPr>
          <w:rStyle w:val="fontstyle01"/>
        </w:rPr>
        <w:t>竞赛规程</w:t>
      </w:r>
    </w:p>
    <w:p w:rsidR="00FA1A5C" w:rsidRDefault="00FA1A5C" w:rsidP="00FA1A5C">
      <w:pPr>
        <w:spacing w:line="360" w:lineRule="auto"/>
        <w:rPr>
          <w:rStyle w:val="fontstyle01"/>
          <w:rFonts w:hint="eastAsia"/>
        </w:rPr>
      </w:pPr>
    </w:p>
    <w:p w:rsidR="00FA1A5C" w:rsidRPr="00FA1A5C" w:rsidRDefault="00FA1A5C" w:rsidP="00FA1A5C">
      <w:pPr>
        <w:spacing w:line="360" w:lineRule="auto"/>
        <w:rPr>
          <w:b/>
          <w:bCs/>
        </w:rPr>
      </w:pPr>
      <w:r w:rsidRPr="00FA1A5C">
        <w:rPr>
          <w:rFonts w:hint="eastAsia"/>
          <w:b/>
          <w:bCs/>
        </w:rPr>
        <w:t>竞赛规程</w:t>
      </w:r>
    </w:p>
    <w:p w:rsidR="00FA1A5C" w:rsidRDefault="00FA1A5C" w:rsidP="00FA1A5C">
      <w:pPr>
        <w:spacing w:line="360" w:lineRule="auto"/>
      </w:pPr>
      <w:r>
        <w:rPr>
          <w:rFonts w:hint="eastAsia"/>
        </w:rPr>
        <w:t>（一）</w:t>
      </w:r>
      <w:r>
        <w:t xml:space="preserve"> 比赛时间、 地点</w:t>
      </w:r>
      <w:r>
        <w:rPr>
          <w:rFonts w:hint="eastAsia"/>
        </w:rPr>
        <w:t>：</w:t>
      </w:r>
      <w:r>
        <w:t>2021年8月9日—17日在惠州体育馆举行。</w:t>
      </w:r>
    </w:p>
    <w:p w:rsidR="00FA1A5C" w:rsidRDefault="00FA1A5C" w:rsidP="00FA1A5C">
      <w:pPr>
        <w:spacing w:line="360" w:lineRule="auto"/>
      </w:pPr>
      <w:r>
        <w:rPr>
          <w:rFonts w:hint="eastAsia"/>
        </w:rPr>
        <w:t>（二）</w:t>
      </w:r>
      <w:r>
        <w:t xml:space="preserve"> 竞赛项目</w:t>
      </w:r>
      <w:r>
        <w:rPr>
          <w:rFonts w:hint="eastAsia"/>
        </w:rPr>
        <w:t>：</w:t>
      </w:r>
      <w:r>
        <w:t xml:space="preserve"> 女子篮球（三</w:t>
      </w:r>
      <w:proofErr w:type="gramStart"/>
      <w:r>
        <w:t>人制</w:t>
      </w:r>
      <w:proofErr w:type="gramEnd"/>
      <w:r>
        <w:t>）。</w:t>
      </w:r>
    </w:p>
    <w:p w:rsidR="00FA1A5C" w:rsidRDefault="00FA1A5C" w:rsidP="00FA1A5C">
      <w:pPr>
        <w:spacing w:line="360" w:lineRule="auto"/>
      </w:pPr>
      <w:r>
        <w:rPr>
          <w:rFonts w:hint="eastAsia"/>
        </w:rPr>
        <w:t>（三）</w:t>
      </w:r>
      <w:r>
        <w:t xml:space="preserve"> 参加办法</w:t>
      </w:r>
    </w:p>
    <w:p w:rsidR="00FA1A5C" w:rsidRDefault="00FA1A5C" w:rsidP="00FA1A5C">
      <w:pPr>
        <w:spacing w:line="360" w:lineRule="auto"/>
        <w:ind w:firstLineChars="200" w:firstLine="420"/>
      </w:pPr>
      <w:r>
        <w:rPr>
          <w:rFonts w:hint="eastAsia"/>
        </w:rPr>
        <w:t>每单位可报</w:t>
      </w:r>
      <w:r>
        <w:t>一队，每队领队、教练员各1人</w:t>
      </w:r>
      <w:r>
        <w:rPr>
          <w:rFonts w:hint="eastAsia"/>
        </w:rPr>
        <w:t>，</w:t>
      </w:r>
      <w:r w:rsidRPr="00FA1A5C">
        <w:rPr>
          <w:highlight w:val="yellow"/>
        </w:rPr>
        <w:t>女子组6人</w:t>
      </w:r>
      <w:r>
        <w:t>；运动员只能代表一个队伍参赛。</w:t>
      </w:r>
    </w:p>
    <w:p w:rsidR="00FA1A5C" w:rsidRDefault="00FA1A5C" w:rsidP="00FA1A5C">
      <w:pPr>
        <w:spacing w:line="360" w:lineRule="auto"/>
      </w:pPr>
      <w:r>
        <w:rPr>
          <w:rFonts w:hint="eastAsia"/>
        </w:rPr>
        <w:t>（四）</w:t>
      </w:r>
      <w:r>
        <w:t xml:space="preserve"> 竞赛办法</w:t>
      </w:r>
    </w:p>
    <w:p w:rsidR="00FA1A5C" w:rsidRDefault="00FA1A5C" w:rsidP="00FA1A5C">
      <w:pPr>
        <w:spacing w:line="360" w:lineRule="auto"/>
      </w:pPr>
      <w:r>
        <w:t>1、采用国家体育总局审定的最新篮球竞赛规则</w:t>
      </w:r>
      <w:r>
        <w:rPr>
          <w:rFonts w:hint="eastAsia"/>
        </w:rPr>
        <w:t>。</w:t>
      </w:r>
    </w:p>
    <w:p w:rsidR="00FA1A5C" w:rsidRDefault="00FA1A5C" w:rsidP="00FA1A5C">
      <w:pPr>
        <w:spacing w:line="360" w:lineRule="auto"/>
      </w:pPr>
      <w:r>
        <w:t>2、分两阶段进行</w:t>
      </w:r>
      <w:r>
        <w:rPr>
          <w:rFonts w:hint="eastAsia"/>
        </w:rPr>
        <w:t>，</w:t>
      </w:r>
      <w:r>
        <w:t>第一阶段为分组单循环制， 第二阶段采</w:t>
      </w:r>
      <w:r>
        <w:rPr>
          <w:rFonts w:hint="eastAsia"/>
        </w:rPr>
        <w:t>用淘汰附加赛决出名次（</w:t>
      </w:r>
      <w:r>
        <w:t xml:space="preserve"> 需重新抽签确定对赛队）；如参赛队数</w:t>
      </w:r>
      <w:r>
        <w:rPr>
          <w:rFonts w:hint="eastAsia"/>
        </w:rPr>
        <w:t>五队及以下则直接采用单循环制决出名次。</w:t>
      </w:r>
    </w:p>
    <w:p w:rsidR="00FA1A5C" w:rsidRDefault="00FA1A5C" w:rsidP="00FA1A5C">
      <w:pPr>
        <w:spacing w:line="360" w:lineRule="auto"/>
      </w:pPr>
      <w:r>
        <w:t>3、服装：各队必须备有两套不同颜色的比赛服装,并按0—99印上清晰号码（实心），报名时需注明服色及号码。</w:t>
      </w:r>
    </w:p>
    <w:p w:rsidR="00FA1A5C" w:rsidRDefault="00FA1A5C" w:rsidP="00FA1A5C">
      <w:pPr>
        <w:spacing w:line="360" w:lineRule="auto"/>
      </w:pPr>
      <w:r>
        <w:t>4、女子组三</w:t>
      </w:r>
      <w:proofErr w:type="gramStart"/>
      <w:r>
        <w:t>人制</w:t>
      </w:r>
      <w:proofErr w:type="gramEnd"/>
      <w:r>
        <w:t>篮球赛按中国篮协审定的最新三人篮球赛</w:t>
      </w:r>
      <w:r>
        <w:rPr>
          <w:rFonts w:hint="eastAsia"/>
        </w:rPr>
        <w:t>规则执行</w:t>
      </w:r>
      <w:r>
        <w:t>:</w:t>
      </w:r>
    </w:p>
    <w:p w:rsidR="00FA1A5C" w:rsidRDefault="00FA1A5C" w:rsidP="00FA1A5C">
      <w:pPr>
        <w:spacing w:line="360" w:lineRule="auto"/>
      </w:pPr>
      <w:r>
        <w:rPr>
          <w:rFonts w:hint="eastAsia"/>
        </w:rPr>
        <w:t>第</w:t>
      </w:r>
      <w:r>
        <w:t>1条：场地和用球</w:t>
      </w:r>
    </w:p>
    <w:p w:rsidR="00FA1A5C" w:rsidRDefault="00FA1A5C" w:rsidP="00FA1A5C">
      <w:pPr>
        <w:spacing w:line="360" w:lineRule="auto"/>
      </w:pPr>
      <w:r>
        <w:rPr>
          <w:rFonts w:hint="eastAsia"/>
        </w:rPr>
        <w:t>标准的</w:t>
      </w:r>
      <w:r>
        <w:t xml:space="preserve"> 3x3 篮球场地面积应为 15 米（ 宽） × 11 米（ 长）；</w:t>
      </w:r>
      <w:r>
        <w:rPr>
          <w:rFonts w:hint="eastAsia"/>
        </w:rPr>
        <w:t>比赛统一使用</w:t>
      </w:r>
      <w:r>
        <w:t>6号球。</w:t>
      </w:r>
    </w:p>
    <w:p w:rsidR="00FA1A5C" w:rsidRDefault="00FA1A5C" w:rsidP="00FA1A5C">
      <w:pPr>
        <w:spacing w:line="360" w:lineRule="auto"/>
      </w:pPr>
      <w:r>
        <w:rPr>
          <w:rFonts w:hint="eastAsia"/>
        </w:rPr>
        <w:t>第</w:t>
      </w:r>
      <w:r>
        <w:t>2条：球队</w:t>
      </w:r>
    </w:p>
    <w:p w:rsidR="00FA1A5C" w:rsidRDefault="00FA1A5C" w:rsidP="00FA1A5C">
      <w:pPr>
        <w:spacing w:line="360" w:lineRule="auto"/>
      </w:pPr>
      <w:r w:rsidRPr="00FA1A5C">
        <w:rPr>
          <w:rFonts w:hint="eastAsia"/>
          <w:highlight w:val="yellow"/>
        </w:rPr>
        <w:t>每支球队应包括</w:t>
      </w:r>
      <w:r w:rsidRPr="00FA1A5C">
        <w:rPr>
          <w:highlight w:val="yellow"/>
        </w:rPr>
        <w:t>6名队员</w:t>
      </w:r>
      <w:r w:rsidRPr="00FA1A5C">
        <w:rPr>
          <w:rFonts w:hint="eastAsia"/>
          <w:highlight w:val="yellow"/>
        </w:rPr>
        <w:t>，</w:t>
      </w:r>
      <w:r w:rsidRPr="00FA1A5C">
        <w:rPr>
          <w:highlight w:val="yellow"/>
        </w:rPr>
        <w:t>其</w:t>
      </w:r>
      <w:r w:rsidRPr="00FA1A5C">
        <w:rPr>
          <w:rFonts w:hint="eastAsia"/>
          <w:highlight w:val="yellow"/>
        </w:rPr>
        <w:t>中</w:t>
      </w:r>
      <w:r w:rsidRPr="00FA1A5C">
        <w:rPr>
          <w:highlight w:val="yellow"/>
        </w:rPr>
        <w:t>3名为场上队员</w:t>
      </w:r>
      <w:r w:rsidRPr="00FA1A5C">
        <w:rPr>
          <w:rFonts w:hint="eastAsia"/>
          <w:highlight w:val="yellow"/>
        </w:rPr>
        <w:t>，</w:t>
      </w:r>
      <w:r w:rsidRPr="00FA1A5C">
        <w:rPr>
          <w:highlight w:val="yellow"/>
        </w:rPr>
        <w:t>3名为替</w:t>
      </w:r>
      <w:r w:rsidRPr="00FA1A5C">
        <w:rPr>
          <w:rFonts w:hint="eastAsia"/>
          <w:highlight w:val="yellow"/>
        </w:rPr>
        <w:t>补队员。</w:t>
      </w:r>
    </w:p>
    <w:p w:rsidR="00FA1A5C" w:rsidRDefault="00FA1A5C" w:rsidP="00FA1A5C">
      <w:pPr>
        <w:spacing w:line="360" w:lineRule="auto"/>
      </w:pPr>
      <w:r>
        <w:rPr>
          <w:rFonts w:hint="eastAsia"/>
        </w:rPr>
        <w:t>第</w:t>
      </w:r>
      <w:r>
        <w:t>3条：比赛裁判</w:t>
      </w:r>
    </w:p>
    <w:p w:rsidR="00FA1A5C" w:rsidRDefault="00FA1A5C" w:rsidP="00FA1A5C">
      <w:pPr>
        <w:spacing w:line="360" w:lineRule="auto"/>
      </w:pPr>
      <w:r>
        <w:rPr>
          <w:rFonts w:hint="eastAsia"/>
        </w:rPr>
        <w:t>比赛裁判应由</w:t>
      </w:r>
      <w:r>
        <w:t>1或2名裁判员和计时员/记录员组成。</w:t>
      </w:r>
    </w:p>
    <w:p w:rsidR="00FA1A5C" w:rsidRDefault="00FA1A5C" w:rsidP="00FA1A5C">
      <w:pPr>
        <w:spacing w:line="360" w:lineRule="auto"/>
      </w:pPr>
      <w:r>
        <w:rPr>
          <w:rFonts w:hint="eastAsia"/>
        </w:rPr>
        <w:t>第</w:t>
      </w:r>
      <w:r>
        <w:t>4条：比赛开始</w:t>
      </w:r>
    </w:p>
    <w:p w:rsidR="00FA1A5C" w:rsidRDefault="00FA1A5C" w:rsidP="00FA1A5C">
      <w:pPr>
        <w:spacing w:line="360" w:lineRule="auto"/>
      </w:pPr>
      <w:r>
        <w:t>4.1.比赛开始前，双方球队应同时进行热身。</w:t>
      </w:r>
    </w:p>
    <w:p w:rsidR="00FA1A5C" w:rsidRDefault="00FA1A5C" w:rsidP="00FA1A5C">
      <w:pPr>
        <w:spacing w:line="360" w:lineRule="auto"/>
      </w:pPr>
      <w:r>
        <w:t>4.2.双方球队以掷硬币的方式决定第1个球权。获胜一方可</w:t>
      </w:r>
      <w:r>
        <w:rPr>
          <w:rFonts w:hint="eastAsia"/>
        </w:rPr>
        <w:t>以选择拥有比赛开始时的球权或拥有可能进行的决胜期开始时的球权。</w:t>
      </w:r>
    </w:p>
    <w:p w:rsidR="00FA1A5C" w:rsidRDefault="00FA1A5C" w:rsidP="00FA1A5C">
      <w:pPr>
        <w:spacing w:line="360" w:lineRule="auto"/>
      </w:pPr>
      <w:r>
        <w:t>4.3.每支球队必须有3名队员在场上才能开始比赛。</w:t>
      </w:r>
    </w:p>
    <w:p w:rsidR="00FA1A5C" w:rsidRDefault="00FA1A5C" w:rsidP="00FA1A5C">
      <w:pPr>
        <w:spacing w:line="360" w:lineRule="auto"/>
      </w:pPr>
      <w:r>
        <w:rPr>
          <w:rFonts w:hint="eastAsia"/>
        </w:rPr>
        <w:t>第</w:t>
      </w:r>
      <w:r>
        <w:t>5条：得分</w:t>
      </w:r>
    </w:p>
    <w:p w:rsidR="00FA1A5C" w:rsidRDefault="00FA1A5C" w:rsidP="00FA1A5C">
      <w:pPr>
        <w:spacing w:line="360" w:lineRule="auto"/>
      </w:pPr>
      <w:r>
        <w:t>5.1.在圆弧线以内</w:t>
      </w:r>
      <w:proofErr w:type="gramStart"/>
      <w:r>
        <w:t>投篮中篮得</w:t>
      </w:r>
      <w:proofErr w:type="gramEnd"/>
      <w:r>
        <w:t>1分。</w:t>
      </w:r>
    </w:p>
    <w:p w:rsidR="00FA1A5C" w:rsidRDefault="00FA1A5C" w:rsidP="00FA1A5C">
      <w:pPr>
        <w:spacing w:line="360" w:lineRule="auto"/>
      </w:pPr>
      <w:r>
        <w:t>5.2.在圆弧线以外</w:t>
      </w:r>
      <w:proofErr w:type="gramStart"/>
      <w:r>
        <w:t>投篮中篮得</w:t>
      </w:r>
      <w:proofErr w:type="gramEnd"/>
      <w:r>
        <w:t>2分。</w:t>
      </w:r>
    </w:p>
    <w:p w:rsidR="00FA1A5C" w:rsidRDefault="00FA1A5C" w:rsidP="00FA1A5C">
      <w:pPr>
        <w:spacing w:line="360" w:lineRule="auto"/>
      </w:pPr>
      <w:r>
        <w:t>5.3.</w:t>
      </w:r>
      <w:proofErr w:type="gramStart"/>
      <w:r>
        <w:t>罚球中篮得</w:t>
      </w:r>
      <w:proofErr w:type="gramEnd"/>
      <w:r>
        <w:t>1分。</w:t>
      </w:r>
    </w:p>
    <w:p w:rsidR="00FA1A5C" w:rsidRDefault="00FA1A5C" w:rsidP="00FA1A5C">
      <w:pPr>
        <w:spacing w:line="360" w:lineRule="auto"/>
      </w:pPr>
      <w:r>
        <w:rPr>
          <w:rFonts w:hint="eastAsia"/>
        </w:rPr>
        <w:lastRenderedPageBreak/>
        <w:t>第</w:t>
      </w:r>
      <w:r>
        <w:t>6条：比赛时间/胜者</w:t>
      </w:r>
    </w:p>
    <w:p w:rsidR="00FA1A5C" w:rsidRDefault="00FA1A5C" w:rsidP="00FA1A5C">
      <w:pPr>
        <w:spacing w:line="360" w:lineRule="auto"/>
      </w:pPr>
      <w:r>
        <w:t>6.1.规定的比赛时间如下：</w:t>
      </w:r>
    </w:p>
    <w:p w:rsidR="00FA1A5C" w:rsidRDefault="00FA1A5C" w:rsidP="00FA1A5C">
      <w:pPr>
        <w:spacing w:line="360" w:lineRule="auto"/>
      </w:pPr>
      <w:r>
        <w:rPr>
          <w:rFonts w:hint="eastAsia"/>
        </w:rPr>
        <w:t>比赛的常规时间为一节</w:t>
      </w:r>
      <w:r>
        <w:t>10分钟，在死球状态下和罚球期间</w:t>
      </w:r>
      <w:r>
        <w:rPr>
          <w:rFonts w:hint="eastAsia"/>
        </w:rPr>
        <w:t>应停止计时钟。</w:t>
      </w:r>
      <w:r>
        <w:t>在双方之间完成一次传递球后，进攻队员获得防</w:t>
      </w:r>
      <w:r>
        <w:rPr>
          <w:rFonts w:hint="eastAsia"/>
        </w:rPr>
        <w:t>守队的传球时，</w:t>
      </w:r>
      <w:r>
        <w:t>应重新开动计时钟。</w:t>
      </w:r>
    </w:p>
    <w:p w:rsidR="00FA1A5C" w:rsidRDefault="00FA1A5C" w:rsidP="00FA1A5C">
      <w:pPr>
        <w:spacing w:line="360" w:lineRule="auto"/>
      </w:pPr>
      <w:r>
        <w:t>6.2.然而，在规定的比赛时间结束之前，率先得到21分或</w:t>
      </w:r>
      <w:r>
        <w:rPr>
          <w:rFonts w:hint="eastAsia"/>
        </w:rPr>
        <w:t>以上的球队获胜。</w:t>
      </w:r>
      <w:r>
        <w:t>该规则仅适用于规定的比赛时间（而不适用于</w:t>
      </w:r>
      <w:r>
        <w:rPr>
          <w:rFonts w:hint="eastAsia"/>
        </w:rPr>
        <w:t>可能发生的决胜期）。</w:t>
      </w:r>
    </w:p>
    <w:p w:rsidR="00FA1A5C" w:rsidRDefault="00FA1A5C" w:rsidP="00FA1A5C">
      <w:pPr>
        <w:spacing w:line="360" w:lineRule="auto"/>
      </w:pPr>
      <w:r>
        <w:t>6.3.如果比赛时间结束时比分相等，则应进行决胜期。决胜</w:t>
      </w:r>
      <w:r>
        <w:rPr>
          <w:rFonts w:hint="eastAsia"/>
        </w:rPr>
        <w:t>期开始前，</w:t>
      </w:r>
      <w:r>
        <w:t>应有1分钟的休息时间。决胜期中率先取得2分的球</w:t>
      </w:r>
      <w:r>
        <w:rPr>
          <w:rFonts w:hint="eastAsia"/>
        </w:rPr>
        <w:t>队获胜。</w:t>
      </w:r>
    </w:p>
    <w:p w:rsidR="00FA1A5C" w:rsidRDefault="00FA1A5C" w:rsidP="00FA1A5C">
      <w:pPr>
        <w:spacing w:line="360" w:lineRule="auto"/>
      </w:pPr>
      <w:r>
        <w:rPr>
          <w:rFonts w:hint="eastAsia"/>
        </w:rPr>
        <w:t>第</w:t>
      </w:r>
      <w:r>
        <w:t>7条：犯规/罚球</w:t>
      </w:r>
    </w:p>
    <w:p w:rsidR="00FA1A5C" w:rsidRDefault="00FA1A5C" w:rsidP="00FA1A5C">
      <w:pPr>
        <w:spacing w:line="360" w:lineRule="auto"/>
      </w:pPr>
      <w:r>
        <w:t>7.1.在某队犯规达到6次后，该队处于全队犯规处罚状态。</w:t>
      </w:r>
    </w:p>
    <w:p w:rsidR="00FA1A5C" w:rsidRDefault="00FA1A5C" w:rsidP="00FA1A5C">
      <w:pPr>
        <w:spacing w:line="360" w:lineRule="auto"/>
      </w:pPr>
      <w:r>
        <w:rPr>
          <w:rFonts w:hint="eastAsia"/>
        </w:rPr>
        <w:t>在某队犯规达到</w:t>
      </w:r>
      <w:r>
        <w:t>9次后，随后的任何犯规都被认为是技术犯规。</w:t>
      </w:r>
    </w:p>
    <w:p w:rsidR="00FA1A5C" w:rsidRDefault="00FA1A5C" w:rsidP="00FA1A5C">
      <w:pPr>
        <w:spacing w:line="360" w:lineRule="auto"/>
      </w:pPr>
      <w:r>
        <w:rPr>
          <w:rFonts w:hint="eastAsia"/>
        </w:rPr>
        <w:t>为避免疑义，</w:t>
      </w:r>
      <w:r>
        <w:t>依据规则第15条，基于侵人犯规的次数,队员不被</w:t>
      </w:r>
      <w:r>
        <w:rPr>
          <w:rFonts w:hint="eastAsia"/>
        </w:rPr>
        <w:t>逐出场外。</w:t>
      </w:r>
    </w:p>
    <w:p w:rsidR="00FA1A5C" w:rsidRDefault="00FA1A5C" w:rsidP="00FA1A5C">
      <w:pPr>
        <w:spacing w:line="360" w:lineRule="auto"/>
      </w:pPr>
      <w:r>
        <w:t>7.2．对在圆弧线以内做投篮动作的队员犯规，应判给1次</w:t>
      </w:r>
      <w:r>
        <w:rPr>
          <w:rFonts w:hint="eastAsia"/>
        </w:rPr>
        <w:t>罚球；</w:t>
      </w:r>
      <w:r>
        <w:t>对在圆弧线以外做投篮动作的队员犯规，应判给2次罚</w:t>
      </w:r>
      <w:r>
        <w:rPr>
          <w:rFonts w:hint="eastAsia"/>
        </w:rPr>
        <w:t>球。</w:t>
      </w:r>
    </w:p>
    <w:p w:rsidR="00FA1A5C" w:rsidRDefault="00FA1A5C" w:rsidP="00FA1A5C">
      <w:pPr>
        <w:spacing w:line="360" w:lineRule="auto"/>
      </w:pPr>
      <w:r>
        <w:t>7.3．对在做投篮动作的队员犯规</w:t>
      </w:r>
      <w:r>
        <w:rPr>
          <w:rFonts w:hint="eastAsia"/>
        </w:rPr>
        <w:t>，</w:t>
      </w:r>
      <w:r>
        <w:t>球中篮，得分有效，追加1次罚球。</w:t>
      </w:r>
    </w:p>
    <w:p w:rsidR="00FA1A5C" w:rsidRDefault="00FA1A5C" w:rsidP="00FA1A5C">
      <w:pPr>
        <w:spacing w:line="360" w:lineRule="auto"/>
      </w:pPr>
      <w:r>
        <w:t>7.4．某队全队犯规的第7，第8和第9次总是判给对方2</w:t>
      </w:r>
      <w:r>
        <w:rPr>
          <w:rFonts w:hint="eastAsia"/>
        </w:rPr>
        <w:t>次罚球。</w:t>
      </w:r>
      <w:r>
        <w:t xml:space="preserve"> 第10次和随后的全队犯规以及技术犯规和违反体育道</w:t>
      </w:r>
      <w:r>
        <w:rPr>
          <w:rFonts w:hint="eastAsia"/>
        </w:rPr>
        <w:t>德犯规总是判给对方</w:t>
      </w:r>
      <w:r>
        <w:t>2次罚球和球权。 这条也应用于对一个正在</w:t>
      </w:r>
      <w:r>
        <w:rPr>
          <w:rFonts w:hint="eastAsia"/>
        </w:rPr>
        <w:t>做投篮动作队员的犯规</w:t>
      </w:r>
      <w:r>
        <w:t>,但不按照 7.2 和 7.3 判罚。</w:t>
      </w:r>
    </w:p>
    <w:p w:rsidR="00FA1A5C" w:rsidRDefault="00FA1A5C" w:rsidP="00FA1A5C">
      <w:pPr>
        <w:spacing w:line="360" w:lineRule="auto"/>
      </w:pPr>
      <w:r>
        <w:t>7.5．由违反体育道德的犯规或技术犯规得到的最后一次罚</w:t>
      </w:r>
      <w:r>
        <w:rPr>
          <w:rFonts w:hint="eastAsia"/>
        </w:rPr>
        <w:t>球之后，</w:t>
      </w:r>
      <w:r>
        <w:t>球权保留</w:t>
      </w:r>
      <w:r>
        <w:rPr>
          <w:rFonts w:hint="eastAsia"/>
        </w:rPr>
        <w:t>，</w:t>
      </w:r>
      <w:r>
        <w:t>比赛将在场地顶端的圆弧线外,以进攻队与防</w:t>
      </w:r>
      <w:r>
        <w:rPr>
          <w:rFonts w:hint="eastAsia"/>
        </w:rPr>
        <w:t>守队队员之间的传递球方式继续比赛。</w:t>
      </w:r>
    </w:p>
    <w:p w:rsidR="00FA1A5C" w:rsidRDefault="00FA1A5C" w:rsidP="00FA1A5C">
      <w:pPr>
        <w:spacing w:line="360" w:lineRule="auto"/>
      </w:pPr>
      <w:r>
        <w:rPr>
          <w:rFonts w:hint="eastAsia"/>
        </w:rPr>
        <w:t>第</w:t>
      </w:r>
      <w:r>
        <w:t>8条：如何打球</w:t>
      </w:r>
    </w:p>
    <w:p w:rsidR="00FA1A5C" w:rsidRDefault="00FA1A5C" w:rsidP="00FA1A5C">
      <w:pPr>
        <w:spacing w:line="360" w:lineRule="auto"/>
      </w:pPr>
      <w:r>
        <w:t>8.1．在每一次投篮</w:t>
      </w:r>
      <w:proofErr w:type="gramStart"/>
      <w:r>
        <w:t>中篮或</w:t>
      </w:r>
      <w:proofErr w:type="gramEnd"/>
      <w:r>
        <w:t>最后一次</w:t>
      </w:r>
      <w:proofErr w:type="gramStart"/>
      <w:r>
        <w:t>罚球中篮后</w:t>
      </w:r>
      <w:proofErr w:type="gramEnd"/>
      <w:r>
        <w:t>：（不包括第7.5 条）</w:t>
      </w:r>
      <w:r>
        <w:rPr>
          <w:rFonts w:hint="eastAsia"/>
        </w:rPr>
        <w:t>非得分队的一名队员在场内球篮正下方（</w:t>
      </w:r>
      <w:r>
        <w:t xml:space="preserve"> 而非底线后） 将球</w:t>
      </w:r>
      <w:r>
        <w:rPr>
          <w:rFonts w:hint="eastAsia"/>
        </w:rPr>
        <w:t>运至或传至场地圆弧线外的任意位置重新开始比赛。</w:t>
      </w:r>
      <w:r>
        <w:t xml:space="preserve"> 此时,防守</w:t>
      </w:r>
      <w:r>
        <w:rPr>
          <w:rFonts w:hint="eastAsia"/>
        </w:rPr>
        <w:t>队不得在球篮下的“</w:t>
      </w:r>
      <w:r>
        <w:t xml:space="preserve"> 无撞人半圆区” 内抢断球。</w:t>
      </w:r>
    </w:p>
    <w:p w:rsidR="00FA1A5C" w:rsidRDefault="00FA1A5C" w:rsidP="00FA1A5C">
      <w:pPr>
        <w:spacing w:line="360" w:lineRule="auto"/>
      </w:pPr>
      <w:r>
        <w:t>8.2．在每一次投篮没有</w:t>
      </w:r>
      <w:proofErr w:type="gramStart"/>
      <w:r>
        <w:t>中篮或</w:t>
      </w:r>
      <w:proofErr w:type="gramEnd"/>
      <w:r>
        <w:t>最后一次罚球</w:t>
      </w:r>
      <w:proofErr w:type="gramStart"/>
      <w:r>
        <w:t>没有中篮后</w:t>
      </w:r>
      <w:proofErr w:type="gramEnd"/>
      <w:r>
        <w:t>：</w:t>
      </w:r>
      <w:r>
        <w:rPr>
          <w:rFonts w:hint="eastAsia"/>
        </w:rPr>
        <w:t>（</w:t>
      </w:r>
      <w:r>
        <w:t>不包括第7.5条）</w:t>
      </w:r>
      <w:r>
        <w:rPr>
          <w:rFonts w:hint="eastAsia"/>
        </w:rPr>
        <w:t>如果进攻队抢到篮板球，</w:t>
      </w:r>
      <w:r>
        <w:t xml:space="preserve"> 则可以继续投篮，不需要将</w:t>
      </w:r>
      <w:proofErr w:type="gramStart"/>
      <w:r>
        <w:t>球转移</w:t>
      </w:r>
      <w:proofErr w:type="gramEnd"/>
      <w:r>
        <w:rPr>
          <w:rFonts w:hint="eastAsia"/>
        </w:rPr>
        <w:t>至圆弧线外。</w:t>
      </w:r>
      <w:r>
        <w:t>如果防守队抢到篮板球或者抢断了球，则必须将球</w:t>
      </w:r>
    </w:p>
    <w:p w:rsidR="00FA1A5C" w:rsidRDefault="00FA1A5C" w:rsidP="00FA1A5C">
      <w:pPr>
        <w:spacing w:line="360" w:lineRule="auto"/>
      </w:pPr>
      <w:r>
        <w:rPr>
          <w:rFonts w:hint="eastAsia"/>
        </w:rPr>
        <w:t>转移至圆弧线外（</w:t>
      </w:r>
      <w:r>
        <w:t>通过运球或传球的方式）。</w:t>
      </w:r>
    </w:p>
    <w:p w:rsidR="00FA1A5C" w:rsidRDefault="00FA1A5C" w:rsidP="00FA1A5C">
      <w:pPr>
        <w:spacing w:line="360" w:lineRule="auto"/>
      </w:pPr>
      <w:r>
        <w:t>8.3．任何死球状态下给予任一队的球权，应在场地顶端的</w:t>
      </w:r>
      <w:r>
        <w:rPr>
          <w:rFonts w:hint="eastAsia"/>
        </w:rPr>
        <w:t>圆弧线外，</w:t>
      </w:r>
      <w:r>
        <w:t>以（进攻队与防守队）队员之间的传递球方式开始比</w:t>
      </w:r>
      <w:r>
        <w:rPr>
          <w:rFonts w:hint="eastAsia"/>
        </w:rPr>
        <w:t>赛。</w:t>
      </w:r>
    </w:p>
    <w:p w:rsidR="00FA1A5C" w:rsidRDefault="00FA1A5C" w:rsidP="00FA1A5C">
      <w:pPr>
        <w:spacing w:line="360" w:lineRule="auto"/>
      </w:pPr>
      <w:r>
        <w:t>8.4.若队员的双脚都不在圆弧线内，也没有踩踏圆弧线，则</w:t>
      </w:r>
      <w:r>
        <w:rPr>
          <w:rFonts w:hint="eastAsia"/>
        </w:rPr>
        <w:t>被认为“处于圆弧线外”。</w:t>
      </w:r>
    </w:p>
    <w:p w:rsidR="00FA1A5C" w:rsidRDefault="00FA1A5C" w:rsidP="00FA1A5C">
      <w:pPr>
        <w:spacing w:line="360" w:lineRule="auto"/>
      </w:pPr>
      <w:r>
        <w:t>8.5.出现跳球情况时，球权判给防守队。</w:t>
      </w:r>
    </w:p>
    <w:p w:rsidR="00FA1A5C" w:rsidRDefault="00FA1A5C" w:rsidP="00FA1A5C">
      <w:pPr>
        <w:spacing w:line="360" w:lineRule="auto"/>
      </w:pPr>
      <w:r>
        <w:rPr>
          <w:rFonts w:hint="eastAsia"/>
        </w:rPr>
        <w:t>第</w:t>
      </w:r>
      <w:r>
        <w:t>9条：拖延比赛</w:t>
      </w:r>
    </w:p>
    <w:p w:rsidR="00FA1A5C" w:rsidRDefault="00FA1A5C" w:rsidP="00FA1A5C">
      <w:pPr>
        <w:spacing w:line="360" w:lineRule="auto"/>
      </w:pPr>
      <w:r>
        <w:t>9.1.拖延或主动地消极比赛（例如不尝试得分）应判违例。</w:t>
      </w:r>
    </w:p>
    <w:p w:rsidR="00FA1A5C" w:rsidRDefault="00FA1A5C" w:rsidP="00FA1A5C">
      <w:pPr>
        <w:spacing w:line="360" w:lineRule="auto"/>
      </w:pPr>
      <w:r>
        <w:lastRenderedPageBreak/>
        <w:t>9.2.如果比赛场地装备了投篮计时器，则进攻队必须</w:t>
      </w:r>
      <w:r>
        <w:rPr>
          <w:rFonts w:hint="eastAsia"/>
        </w:rPr>
        <w:t>在</w:t>
      </w:r>
      <w:r>
        <w:t>12</w:t>
      </w:r>
      <w:r>
        <w:rPr>
          <w:rFonts w:hint="eastAsia"/>
        </w:rPr>
        <w:t>秒之内尝试投篮。</w:t>
      </w:r>
      <w:r>
        <w:t xml:space="preserve"> 一旦进攻队持球（在和防守队传递球后，或在</w:t>
      </w:r>
      <w:r>
        <w:rPr>
          <w:rFonts w:hint="eastAsia"/>
        </w:rPr>
        <w:t>球篮下方得分后），</w:t>
      </w:r>
      <w:r>
        <w:t>12 秒计时器应立刻开始计时。</w:t>
      </w:r>
    </w:p>
    <w:p w:rsidR="00FA1A5C" w:rsidRDefault="00FA1A5C" w:rsidP="00FA1A5C">
      <w:pPr>
        <w:spacing w:line="360" w:lineRule="auto"/>
      </w:pPr>
      <w:r>
        <w:rPr>
          <w:rFonts w:hint="eastAsia"/>
        </w:rPr>
        <w:t>第</w:t>
      </w:r>
      <w:r>
        <w:t>10条： 换人</w:t>
      </w:r>
    </w:p>
    <w:p w:rsidR="00FA1A5C" w:rsidRDefault="00FA1A5C" w:rsidP="00FA1A5C">
      <w:pPr>
        <w:spacing w:line="360" w:lineRule="auto"/>
      </w:pPr>
      <w:r>
        <w:rPr>
          <w:rFonts w:hint="eastAsia"/>
        </w:rPr>
        <w:t>当球成死球时并且进攻队尚未与防守队队员之间传递球前，允许任一队替换球员。</w:t>
      </w:r>
      <w:r>
        <w:t xml:space="preserve"> 替换上场的队员在他的队友离开场地，并</w:t>
      </w:r>
      <w:r>
        <w:rPr>
          <w:rFonts w:hint="eastAsia"/>
        </w:rPr>
        <w:t>与他发生身体接触后，</w:t>
      </w:r>
      <w:r>
        <w:t>方可进入场地。 换人只能在球篮对侧的端</w:t>
      </w:r>
      <w:r>
        <w:rPr>
          <w:rFonts w:hint="eastAsia"/>
        </w:rPr>
        <w:t>线外进行。</w:t>
      </w:r>
      <w:r>
        <w:t xml:space="preserve"> 替换队员无需告知裁判员和记录台人员。</w:t>
      </w:r>
    </w:p>
    <w:p w:rsidR="00FA1A5C" w:rsidRDefault="00FA1A5C" w:rsidP="00FA1A5C">
      <w:pPr>
        <w:spacing w:line="360" w:lineRule="auto"/>
      </w:pPr>
      <w:r>
        <w:rPr>
          <w:rFonts w:hint="eastAsia"/>
        </w:rPr>
        <w:t>第</w:t>
      </w:r>
      <w:r>
        <w:t>11条： 暂停</w:t>
      </w:r>
    </w:p>
    <w:p w:rsidR="00FA1A5C" w:rsidRDefault="00FA1A5C" w:rsidP="00FA1A5C">
      <w:pPr>
        <w:spacing w:line="360" w:lineRule="auto"/>
      </w:pPr>
      <w:r>
        <w:rPr>
          <w:rFonts w:hint="eastAsia"/>
        </w:rPr>
        <w:t>每队拥有</w:t>
      </w:r>
      <w:r>
        <w:t>1次30秒的暂停。在死球状态下，一名队员可以</w:t>
      </w:r>
      <w:r>
        <w:rPr>
          <w:rFonts w:hint="eastAsia"/>
        </w:rPr>
        <w:t>请求暂停。</w:t>
      </w:r>
    </w:p>
    <w:p w:rsidR="00FA1A5C" w:rsidRDefault="00FA1A5C" w:rsidP="00FA1A5C">
      <w:pPr>
        <w:spacing w:line="360" w:lineRule="auto"/>
      </w:pPr>
      <w:r>
        <w:t xml:space="preserve">6、 女子使用 6 </w:t>
      </w:r>
      <w:proofErr w:type="gramStart"/>
      <w:r>
        <w:t>号比赛</w:t>
      </w:r>
      <w:proofErr w:type="gramEnd"/>
      <w:r>
        <w:t>用球</w:t>
      </w:r>
      <w:r>
        <w:rPr>
          <w:rFonts w:hint="eastAsia"/>
        </w:rPr>
        <w:t>。</w:t>
      </w:r>
    </w:p>
    <w:sectPr w:rsidR="00FA1A5C" w:rsidSect="00971F1A">
      <w:footerReference w:type="default" r:id="rId6"/>
      <w:pgSz w:w="11906" w:h="16838" w:code="9"/>
      <w:pgMar w:top="1418" w:right="1418" w:bottom="1418" w:left="1418" w:header="851" w:footer="992" w:gutter="0"/>
      <w:cols w:space="425"/>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E3B" w:rsidRDefault="00B46E3B" w:rsidP="00282615">
      <w:r>
        <w:separator/>
      </w:r>
    </w:p>
  </w:endnote>
  <w:endnote w:type="continuationSeparator" w:id="0">
    <w:p w:rsidR="00B46E3B" w:rsidRDefault="00B46E3B" w:rsidP="00282615">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FZXBSK--GBK1-0">
    <w:altName w:val="Cambria"/>
    <w:panose1 w:val="00000000000000000000"/>
    <w:charset w:val="00"/>
    <w:family w:val="roman"/>
    <w:notTrueType/>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946458"/>
      <w:docPartObj>
        <w:docPartGallery w:val="Page Numbers (Bottom of Page)"/>
        <w:docPartUnique/>
      </w:docPartObj>
    </w:sdtPr>
    <w:sdtContent>
      <w:p w:rsidR="00282615" w:rsidRDefault="002D1D45">
        <w:pPr>
          <w:pStyle w:val="a4"/>
          <w:jc w:val="center"/>
        </w:pPr>
        <w:r>
          <w:fldChar w:fldCharType="begin"/>
        </w:r>
        <w:r w:rsidR="00282615">
          <w:instrText>PAGE   \* MERGEFORMAT</w:instrText>
        </w:r>
        <w:r>
          <w:fldChar w:fldCharType="separate"/>
        </w:r>
        <w:r w:rsidR="0015530B" w:rsidRPr="0015530B">
          <w:rPr>
            <w:noProof/>
            <w:lang w:val="zh-CN"/>
          </w:rPr>
          <w:t>3</w:t>
        </w:r>
        <w:r>
          <w:fldChar w:fldCharType="end"/>
        </w:r>
      </w:p>
    </w:sdtContent>
  </w:sdt>
  <w:p w:rsidR="00282615" w:rsidRDefault="0028261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E3B" w:rsidRDefault="00B46E3B" w:rsidP="00282615">
      <w:r>
        <w:separator/>
      </w:r>
    </w:p>
  </w:footnote>
  <w:footnote w:type="continuationSeparator" w:id="0">
    <w:p w:rsidR="00B46E3B" w:rsidRDefault="00B46E3B" w:rsidP="002826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6F57"/>
    <w:rsid w:val="0015530B"/>
    <w:rsid w:val="0019101A"/>
    <w:rsid w:val="00282615"/>
    <w:rsid w:val="002D1D45"/>
    <w:rsid w:val="006D25B9"/>
    <w:rsid w:val="00700461"/>
    <w:rsid w:val="0082075F"/>
    <w:rsid w:val="00971F1A"/>
    <w:rsid w:val="00B46E3B"/>
    <w:rsid w:val="00B46F57"/>
    <w:rsid w:val="00FA1A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D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FA1A5C"/>
    <w:rPr>
      <w:rFonts w:ascii="FZXBSK--GBK1-0" w:hAnsi="FZXBSK--GBK1-0" w:hint="default"/>
      <w:b w:val="0"/>
      <w:bCs w:val="0"/>
      <w:i w:val="0"/>
      <w:iCs w:val="0"/>
      <w:color w:val="000000"/>
      <w:sz w:val="44"/>
      <w:szCs w:val="44"/>
    </w:rPr>
  </w:style>
  <w:style w:type="paragraph" w:styleId="a3">
    <w:name w:val="header"/>
    <w:basedOn w:val="a"/>
    <w:link w:val="Char"/>
    <w:uiPriority w:val="99"/>
    <w:unhideWhenUsed/>
    <w:rsid w:val="002826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2615"/>
    <w:rPr>
      <w:sz w:val="18"/>
      <w:szCs w:val="18"/>
    </w:rPr>
  </w:style>
  <w:style w:type="paragraph" w:styleId="a4">
    <w:name w:val="footer"/>
    <w:basedOn w:val="a"/>
    <w:link w:val="Char0"/>
    <w:uiPriority w:val="99"/>
    <w:unhideWhenUsed/>
    <w:rsid w:val="00282615"/>
    <w:pPr>
      <w:tabs>
        <w:tab w:val="center" w:pos="4153"/>
        <w:tab w:val="right" w:pos="8306"/>
      </w:tabs>
      <w:snapToGrid w:val="0"/>
      <w:jc w:val="left"/>
    </w:pPr>
    <w:rPr>
      <w:sz w:val="18"/>
      <w:szCs w:val="18"/>
    </w:rPr>
  </w:style>
  <w:style w:type="character" w:customStyle="1" w:styleId="Char0">
    <w:name w:val="页脚 Char"/>
    <w:basedOn w:val="a0"/>
    <w:link w:val="a4"/>
    <w:uiPriority w:val="99"/>
    <w:rsid w:val="00282615"/>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284</Words>
  <Characters>1620</Characters>
  <Application>Microsoft Office Word</Application>
  <DocSecurity>0</DocSecurity>
  <Lines>13</Lines>
  <Paragraphs>3</Paragraphs>
  <ScaleCrop>false</ScaleCrop>
  <Company>MS</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 朝晖</dc:creator>
  <cp:lastModifiedBy>WIN-</cp:lastModifiedBy>
  <cp:revision>2</cp:revision>
  <dcterms:created xsi:type="dcterms:W3CDTF">2021-06-15T10:12:00Z</dcterms:created>
  <dcterms:modified xsi:type="dcterms:W3CDTF">2021-06-15T10:12:00Z</dcterms:modified>
</cp:coreProperties>
</file>