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32" w:lineRule="atLeast"/>
        <w:ind w:left="5490" w:hanging="5280"/>
        <w:jc w:val="left"/>
        <w:rPr>
          <w:rFonts w:hint="default" w:cs="Calibri"/>
          <w:color w:val="2A2F35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Calibri"/>
          <w:color w:val="2A2F35"/>
          <w:sz w:val="24"/>
          <w:szCs w:val="24"/>
          <w:shd w:val="clear" w:color="auto" w:fill="FFFFFF"/>
          <w:lang w:val="en-US" w:eastAsia="zh-CN"/>
        </w:rPr>
        <w:t>附件1</w:t>
      </w:r>
    </w:p>
    <w:p>
      <w:pPr>
        <w:pStyle w:val="5"/>
        <w:spacing w:before="0" w:beforeAutospacing="0" w:after="0" w:afterAutospacing="0" w:line="432" w:lineRule="atLeast"/>
        <w:ind w:left="5490" w:hanging="5280"/>
        <w:jc w:val="center"/>
        <w:rPr>
          <w:rFonts w:hint="eastAsia" w:eastAsia="黑体" w:cs="Calibri"/>
          <w:color w:val="2A2F35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6"/>
        </w:rPr>
        <w:t>张明军</w:t>
      </w:r>
      <w:r>
        <w:rPr>
          <w:rFonts w:hint="eastAsia" w:ascii="黑体" w:hAnsi="黑体" w:eastAsia="黑体" w:cs="黑体"/>
          <w:kern w:val="2"/>
          <w:sz w:val="32"/>
          <w:szCs w:val="36"/>
          <w:lang w:val="en-US" w:eastAsia="zh-CN"/>
        </w:rPr>
        <w:t>教授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6"/>
          <w:lang w:val="en-US" w:eastAsia="zh-CN"/>
        </w:rPr>
        <w:t>简介</w:t>
      </w:r>
    </w:p>
    <w:p>
      <w:pPr>
        <w:pStyle w:val="5"/>
        <w:spacing w:before="0" w:beforeAutospacing="0" w:after="0" w:afterAutospacing="0" w:line="432" w:lineRule="atLeast"/>
        <w:ind w:left="5490" w:hanging="5280"/>
        <w:jc w:val="center"/>
        <w:rPr>
          <w:rFonts w:hint="eastAsia" w:eastAsia="宋体" w:cs="Calibri"/>
          <w:color w:val="2A2F35"/>
          <w:sz w:val="27"/>
          <w:szCs w:val="27"/>
          <w:shd w:val="clear" w:color="auto" w:fill="FFFFFF"/>
          <w:lang w:eastAsia="zh-CN"/>
        </w:rPr>
      </w:pPr>
    </w:p>
    <w:p>
      <w:pPr>
        <w:pStyle w:val="5"/>
        <w:spacing w:before="0" w:beforeAutospacing="0" w:after="0" w:afterAutospacing="0" w:line="432" w:lineRule="atLeast"/>
        <w:ind w:left="5490" w:hanging="5280"/>
        <w:jc w:val="center"/>
        <w:rPr>
          <w:rFonts w:hint="eastAsia" w:eastAsia="宋体" w:cs="Calibri"/>
          <w:color w:val="2A2F35"/>
          <w:sz w:val="27"/>
          <w:szCs w:val="27"/>
          <w:shd w:val="clear" w:color="auto" w:fill="FFFFFF"/>
          <w:lang w:eastAsia="zh-CN"/>
        </w:rPr>
      </w:pPr>
      <w:r>
        <w:rPr>
          <w:rFonts w:hint="eastAsia" w:eastAsia="宋体" w:cs="Calibri"/>
          <w:color w:val="2A2F35"/>
          <w:sz w:val="27"/>
          <w:szCs w:val="27"/>
          <w:shd w:val="clear" w:color="auto" w:fill="FFFFFF"/>
          <w:lang w:eastAsia="zh-CN"/>
        </w:rPr>
        <w:drawing>
          <wp:inline distT="0" distB="0" distL="114300" distR="114300">
            <wp:extent cx="1643380" cy="1835150"/>
            <wp:effectExtent l="0" t="0" r="13970" b="12700"/>
            <wp:docPr id="1" name="图片 1" descr="dc5200bbbbdd98459a6047395909f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5200bbbbdd98459a6047395909f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432" w:lineRule="atLeast"/>
        <w:ind w:firstLine="560" w:firstLineChars="2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28"/>
          <w:szCs w:val="32"/>
        </w:rPr>
        <w:t>张明军，校卫生所内科执业医师。体育学院副院长，博士，教授，湖南科技大学硕导。惠州市第一人民医院（三等甲级医院）临床试验理论委员会委员；广东省儿童青少年近视防控和视力健康专家宣讲团成员；广东省中小学健康教育教学指导委员会委员。原安徽省滁州市第一人民医院（三等甲级医院）内科医师；曾在惠州市第一人民医院进修老年心血管专业。擅长老年医学、运动伤病、关节肌肉损伤等常见病、多发病治疗。主持省自然科学基金、省哲学社会科学规划项目多项，在医学核心期刊发表学术论文多篇。</w:t>
      </w:r>
    </w:p>
    <w:p>
      <w:pPr>
        <w:pStyle w:val="2"/>
        <w:spacing w:line="560" w:lineRule="atLeast"/>
        <w:ind w:firstLine="640"/>
        <w:rPr>
          <w:rFonts w:hint="eastAsia"/>
          <w:sz w:val="32"/>
        </w:rPr>
      </w:pPr>
    </w:p>
    <w:p>
      <w:pPr>
        <w:pStyle w:val="5"/>
        <w:spacing w:before="0" w:beforeAutospacing="0" w:after="0" w:afterAutospacing="0" w:line="432" w:lineRule="atLeast"/>
        <w:ind w:left="5490" w:hanging="5280"/>
        <w:jc w:val="right"/>
        <w:rPr>
          <w:rFonts w:cs="Calibri"/>
          <w:color w:val="2A2F35"/>
          <w:sz w:val="27"/>
          <w:szCs w:val="27"/>
          <w:shd w:val="clear" w:color="auto" w:fill="FFFFFF"/>
        </w:rPr>
      </w:pPr>
    </w:p>
    <w:p>
      <w:pPr>
        <w:pStyle w:val="5"/>
        <w:spacing w:before="0" w:beforeAutospacing="0" w:after="0" w:afterAutospacing="0" w:line="432" w:lineRule="atLeast"/>
        <w:ind w:left="5490" w:hanging="5280"/>
        <w:jc w:val="right"/>
        <w:rPr>
          <w:rFonts w:cs="Calibri"/>
          <w:color w:val="2A2F35"/>
          <w:sz w:val="27"/>
          <w:szCs w:val="27"/>
          <w:shd w:val="clear" w:color="auto" w:fill="FFFFFF"/>
        </w:rPr>
      </w:pPr>
      <w:r>
        <w:rPr>
          <w:rFonts w:hint="eastAsia" w:cs="Calibri"/>
          <w:color w:val="2A2F35"/>
          <w:sz w:val="27"/>
          <w:szCs w:val="27"/>
          <w:shd w:val="clear" w:color="auto" w:fill="FFFFFF"/>
        </w:rPr>
        <w:drawing>
          <wp:inline distT="0" distB="0" distL="114300" distR="114300">
            <wp:extent cx="5273040" cy="6821805"/>
            <wp:effectExtent l="0" t="0" r="3810" b="17145"/>
            <wp:docPr id="9" name="图片 9" descr="177ff0e0bec4bb0c6a76da9da90c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77ff0e0bec4bb0c6a76da9da90c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2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 w:afterAutospacing="0" w:line="432" w:lineRule="atLeast"/>
        <w:ind w:left="5490" w:hanging="5280"/>
        <w:jc w:val="right"/>
        <w:rPr>
          <w:rFonts w:hint="eastAsia" w:ascii="inherit" w:hAnsi="inherit"/>
        </w:rPr>
      </w:pPr>
    </w:p>
    <w:p>
      <w:pPr>
        <w:pStyle w:val="2"/>
        <w:spacing w:line="560" w:lineRule="atLeast"/>
        <w:ind w:firstLine="640"/>
        <w:rPr>
          <w:rFonts w:hint="eastAsia"/>
          <w:sz w:val="32"/>
        </w:rPr>
      </w:pPr>
    </w:p>
    <w:p>
      <w:pPr>
        <w:pStyle w:val="2"/>
        <w:spacing w:line="560" w:lineRule="atLeast"/>
        <w:ind w:firstLine="640"/>
        <w:rPr>
          <w:rFonts w:hint="eastAsia"/>
          <w:sz w:val="32"/>
        </w:rPr>
      </w:pPr>
    </w:p>
    <w:p>
      <w:pPr>
        <w:pStyle w:val="2"/>
        <w:spacing w:line="560" w:lineRule="atLeast"/>
        <w:ind w:firstLine="640"/>
        <w:rPr>
          <w:rFonts w:hint="eastAsia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GM5N2UwODk1YjYzYzYyOTAyNTRkN2JhOTEzZWQifQ=="/>
  </w:docVars>
  <w:rsids>
    <w:rsidRoot w:val="48CD0DF2"/>
    <w:rsid w:val="0A454A85"/>
    <w:rsid w:val="48CD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customStyle="1" w:styleId="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236</Characters>
  <Lines>0</Lines>
  <Paragraphs>0</Paragraphs>
  <TotalTime>2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2023-05-15T07:50:00Z</dcterms:created>
  <dc:creator>admin</dc:creator>
  <cp:lastModifiedBy>admin</cp:lastModifiedBy>
  <dcterms:modified xsi:type="dcterms:W3CDTF">2023-05-15T07:54:03Z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A271B2EC9B244C8DBB8D4951AEE75DE7_11</vt:lpwstr>
  </property>
</Properties>
</file>